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0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20"/>
          <w:kern w:val="2"/>
          <w:sz w:val="30"/>
          <w:szCs w:val="30"/>
          <w:lang w:val="en-US" w:eastAsia="zh-CN" w:bidi="ar-SA"/>
        </w:rPr>
        <w:t>管理体系</w:t>
      </w:r>
      <w:r>
        <w:rPr>
          <w:rFonts w:hint="default" w:ascii="宋体" w:hAnsi="宋体" w:eastAsia="宋体" w:cs="宋体"/>
          <w:b/>
          <w:bCs/>
          <w:spacing w:val="20"/>
          <w:kern w:val="2"/>
          <w:sz w:val="30"/>
          <w:szCs w:val="30"/>
          <w:lang w:val="en-US" w:eastAsia="zh-CN" w:bidi="ar-SA"/>
        </w:rPr>
        <w:t>认证申请</w:t>
      </w:r>
      <w:r>
        <w:rPr>
          <w:rFonts w:hint="eastAsia" w:ascii="宋体" w:hAnsi="宋体" w:eastAsia="宋体" w:cs="宋体"/>
          <w:b/>
          <w:bCs/>
          <w:spacing w:val="20"/>
          <w:kern w:val="2"/>
          <w:sz w:val="30"/>
          <w:szCs w:val="30"/>
          <w:lang w:val="en-US" w:eastAsia="zh-CN" w:bidi="ar-SA"/>
        </w:rPr>
        <w:t>书</w:t>
      </w:r>
    </w:p>
    <w:p w14:paraId="07D3A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ind w:leftChars="210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pacing w:val="2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0"/>
          <w:kern w:val="2"/>
          <w:sz w:val="21"/>
          <w:szCs w:val="21"/>
          <w:lang w:val="en-US" w:eastAsia="zh-CN" w:bidi="ar-SA"/>
        </w:rPr>
        <w:t>编号：</w:t>
      </w:r>
      <w:permStart w:id="0" w:edGrp="everyone"/>
      <w:r>
        <w:rPr>
          <w:rFonts w:hint="eastAsia" w:ascii="宋体" w:hAnsi="宋体" w:eastAsia="宋体" w:cs="宋体"/>
          <w:b w:val="0"/>
          <w:bCs w:val="0"/>
          <w:color w:val="auto"/>
          <w:spacing w:val="20"/>
          <w:kern w:val="2"/>
          <w:sz w:val="21"/>
          <w:szCs w:val="21"/>
          <w:u w:val="single"/>
          <w:lang w:val="en-US" w:eastAsia="zh-CN" w:bidi="ar-SA"/>
        </w:rPr>
        <w:t xml:space="preserve">          </w:t>
      </w:r>
      <w:permEnd w:id="0"/>
    </w:p>
    <w:tbl>
      <w:tblPr>
        <w:tblStyle w:val="8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531"/>
        <w:gridCol w:w="2372"/>
        <w:gridCol w:w="1024"/>
        <w:gridCol w:w="1380"/>
        <w:gridCol w:w="1620"/>
        <w:gridCol w:w="288"/>
        <w:gridCol w:w="1512"/>
      </w:tblGrid>
      <w:tr w14:paraId="3663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2FDA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申请组织名称</w:t>
            </w:r>
          </w:p>
        </w:tc>
        <w:tc>
          <w:tcPr>
            <w:tcW w:w="8196" w:type="dxa"/>
            <w:gridSpan w:val="6"/>
            <w:vAlign w:val="center"/>
          </w:tcPr>
          <w:p w14:paraId="560B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permEnd w:id="1"/>
          </w:p>
        </w:tc>
      </w:tr>
      <w:tr w14:paraId="46E8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656E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lang w:eastAsia="zh-CN"/>
              </w:rPr>
              <w:t>统一社会信用代码</w:t>
            </w:r>
          </w:p>
        </w:tc>
        <w:tc>
          <w:tcPr>
            <w:tcW w:w="2372" w:type="dxa"/>
            <w:vAlign w:val="center"/>
          </w:tcPr>
          <w:p w14:paraId="136A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2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</w:t>
            </w:r>
            <w:permEnd w:id="2"/>
          </w:p>
        </w:tc>
        <w:tc>
          <w:tcPr>
            <w:tcW w:w="1024" w:type="dxa"/>
            <w:vAlign w:val="center"/>
          </w:tcPr>
          <w:p w14:paraId="33FA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法人</w:t>
            </w:r>
          </w:p>
        </w:tc>
        <w:tc>
          <w:tcPr>
            <w:tcW w:w="1380" w:type="dxa"/>
            <w:vAlign w:val="center"/>
          </w:tcPr>
          <w:p w14:paraId="352B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</w:pPr>
            <w:permStart w:id="3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</w:t>
            </w:r>
            <w:permEnd w:id="3"/>
          </w:p>
        </w:tc>
        <w:tc>
          <w:tcPr>
            <w:tcW w:w="1620" w:type="dxa"/>
            <w:vAlign w:val="center"/>
          </w:tcPr>
          <w:p w14:paraId="5379E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注册资本</w:t>
            </w:r>
          </w:p>
        </w:tc>
        <w:tc>
          <w:tcPr>
            <w:tcW w:w="1800" w:type="dxa"/>
            <w:gridSpan w:val="2"/>
            <w:vAlign w:val="center"/>
          </w:tcPr>
          <w:p w14:paraId="71FD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4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  </w:t>
            </w:r>
            <w:permEnd w:id="4"/>
          </w:p>
        </w:tc>
      </w:tr>
      <w:tr w14:paraId="1E7B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20A1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4776" w:type="dxa"/>
            <w:gridSpan w:val="3"/>
            <w:vAlign w:val="center"/>
          </w:tcPr>
          <w:p w14:paraId="01BC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5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</w:t>
            </w:r>
            <w:permEnd w:id="5"/>
          </w:p>
        </w:tc>
        <w:tc>
          <w:tcPr>
            <w:tcW w:w="1620" w:type="dxa"/>
            <w:vAlign w:val="center"/>
          </w:tcPr>
          <w:p w14:paraId="458C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邮编</w:t>
            </w:r>
          </w:p>
        </w:tc>
        <w:tc>
          <w:tcPr>
            <w:tcW w:w="1800" w:type="dxa"/>
            <w:gridSpan w:val="2"/>
            <w:vAlign w:val="center"/>
          </w:tcPr>
          <w:p w14:paraId="0FDF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6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</w:t>
            </w:r>
            <w:permEnd w:id="6"/>
          </w:p>
        </w:tc>
      </w:tr>
      <w:tr w14:paraId="1027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4EFB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lang w:val="en-US" w:eastAsia="zh-CN"/>
              </w:rPr>
              <w:t>经营</w:t>
            </w:r>
          </w:p>
          <w:p w14:paraId="12DAE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lang w:val="en-US" w:eastAsia="zh-CN"/>
              </w:rPr>
              <w:t>（办公/通讯）地址</w:t>
            </w:r>
          </w:p>
        </w:tc>
        <w:tc>
          <w:tcPr>
            <w:tcW w:w="4776" w:type="dxa"/>
            <w:gridSpan w:val="3"/>
            <w:vAlign w:val="center"/>
          </w:tcPr>
          <w:p w14:paraId="058F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i/>
                <w:iCs/>
                <w:color w:val="auto"/>
                <w:lang w:val="en-US" w:eastAsia="zh-CN"/>
              </w:rPr>
            </w:pPr>
            <w:permStart w:id="7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</w:t>
            </w:r>
            <w:permEnd w:id="7"/>
          </w:p>
        </w:tc>
        <w:tc>
          <w:tcPr>
            <w:tcW w:w="1620" w:type="dxa"/>
            <w:vAlign w:val="center"/>
          </w:tcPr>
          <w:p w14:paraId="3D3B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邮编</w:t>
            </w:r>
          </w:p>
        </w:tc>
        <w:tc>
          <w:tcPr>
            <w:tcW w:w="1800" w:type="dxa"/>
            <w:gridSpan w:val="2"/>
            <w:vAlign w:val="center"/>
          </w:tcPr>
          <w:p w14:paraId="16E9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i/>
                <w:iCs/>
                <w:color w:val="auto"/>
                <w:lang w:val="en-US" w:eastAsia="zh-CN"/>
              </w:rPr>
            </w:pPr>
            <w:permStart w:id="8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</w:t>
            </w:r>
            <w:permEnd w:id="8"/>
          </w:p>
        </w:tc>
      </w:tr>
      <w:tr w14:paraId="12E4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3D24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生产地址</w:t>
            </w:r>
          </w:p>
        </w:tc>
        <w:tc>
          <w:tcPr>
            <w:tcW w:w="4776" w:type="dxa"/>
            <w:gridSpan w:val="3"/>
            <w:vAlign w:val="center"/>
          </w:tcPr>
          <w:p w14:paraId="170EA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9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</w:t>
            </w:r>
            <w:permEnd w:id="9"/>
          </w:p>
        </w:tc>
        <w:tc>
          <w:tcPr>
            <w:tcW w:w="1620" w:type="dxa"/>
            <w:vAlign w:val="center"/>
          </w:tcPr>
          <w:p w14:paraId="5913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邮编</w:t>
            </w:r>
          </w:p>
        </w:tc>
        <w:tc>
          <w:tcPr>
            <w:tcW w:w="1800" w:type="dxa"/>
            <w:gridSpan w:val="2"/>
            <w:vAlign w:val="center"/>
          </w:tcPr>
          <w:p w14:paraId="697A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0" w:edGrp="everyone"/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Cs w:val="21"/>
                <w:lang w:val="en-US" w:eastAsia="zh-CN"/>
              </w:rPr>
              <w:t xml:space="preserve">     </w:t>
            </w:r>
            <w:permEnd w:id="10"/>
          </w:p>
        </w:tc>
      </w:tr>
      <w:tr w14:paraId="0704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63F3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最高管理者</w:t>
            </w:r>
          </w:p>
        </w:tc>
        <w:tc>
          <w:tcPr>
            <w:tcW w:w="4776" w:type="dxa"/>
            <w:gridSpan w:val="3"/>
            <w:vAlign w:val="center"/>
          </w:tcPr>
          <w:p w14:paraId="517F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1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permEnd w:id="11"/>
          </w:p>
        </w:tc>
        <w:tc>
          <w:tcPr>
            <w:tcW w:w="1620" w:type="dxa"/>
            <w:vAlign w:val="center"/>
          </w:tcPr>
          <w:p w14:paraId="14C8B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电话/手机</w:t>
            </w:r>
          </w:p>
        </w:tc>
        <w:tc>
          <w:tcPr>
            <w:tcW w:w="1800" w:type="dxa"/>
            <w:gridSpan w:val="2"/>
            <w:vAlign w:val="center"/>
          </w:tcPr>
          <w:p w14:paraId="2B143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2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permEnd w:id="12"/>
          </w:p>
        </w:tc>
      </w:tr>
      <w:tr w14:paraId="135F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632F3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管理者代表</w:t>
            </w:r>
          </w:p>
        </w:tc>
        <w:tc>
          <w:tcPr>
            <w:tcW w:w="4776" w:type="dxa"/>
            <w:gridSpan w:val="3"/>
            <w:vAlign w:val="center"/>
          </w:tcPr>
          <w:p w14:paraId="04DE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3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permEnd w:id="13"/>
          </w:p>
        </w:tc>
        <w:tc>
          <w:tcPr>
            <w:tcW w:w="1620" w:type="dxa"/>
            <w:vAlign w:val="center"/>
          </w:tcPr>
          <w:p w14:paraId="0831F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电话/手机</w:t>
            </w:r>
          </w:p>
        </w:tc>
        <w:tc>
          <w:tcPr>
            <w:tcW w:w="1800" w:type="dxa"/>
            <w:gridSpan w:val="2"/>
            <w:vAlign w:val="center"/>
          </w:tcPr>
          <w:p w14:paraId="2BE8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4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permEnd w:id="14"/>
          </w:p>
        </w:tc>
      </w:tr>
      <w:tr w14:paraId="46D9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2886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372" w:type="dxa"/>
            <w:vAlign w:val="center"/>
          </w:tcPr>
          <w:p w14:paraId="5796D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permEnd w:id="15"/>
          </w:p>
        </w:tc>
        <w:tc>
          <w:tcPr>
            <w:tcW w:w="1024" w:type="dxa"/>
            <w:vAlign w:val="center"/>
          </w:tcPr>
          <w:p w14:paraId="4B1CE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pacing w:val="5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380" w:type="dxa"/>
            <w:vAlign w:val="center"/>
          </w:tcPr>
          <w:p w14:paraId="388C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</w:t>
            </w:r>
            <w:permEnd w:id="16"/>
          </w:p>
        </w:tc>
        <w:tc>
          <w:tcPr>
            <w:tcW w:w="1620" w:type="dxa"/>
            <w:vAlign w:val="center"/>
          </w:tcPr>
          <w:p w14:paraId="1FD9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电话/手机</w:t>
            </w:r>
          </w:p>
        </w:tc>
        <w:tc>
          <w:tcPr>
            <w:tcW w:w="1800" w:type="dxa"/>
            <w:gridSpan w:val="2"/>
            <w:vAlign w:val="center"/>
          </w:tcPr>
          <w:p w14:paraId="5D3FA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7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permEnd w:id="17"/>
          </w:p>
        </w:tc>
      </w:tr>
      <w:tr w14:paraId="0877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4" w:type="dxa"/>
            <w:gridSpan w:val="2"/>
            <w:vAlign w:val="center"/>
          </w:tcPr>
          <w:p w14:paraId="4E72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申请组织网址</w:t>
            </w:r>
          </w:p>
        </w:tc>
        <w:tc>
          <w:tcPr>
            <w:tcW w:w="3396" w:type="dxa"/>
            <w:gridSpan w:val="2"/>
            <w:vAlign w:val="center"/>
          </w:tcPr>
          <w:p w14:paraId="509D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8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permEnd w:id="18"/>
          </w:p>
        </w:tc>
        <w:tc>
          <w:tcPr>
            <w:tcW w:w="1380" w:type="dxa"/>
            <w:vAlign w:val="center"/>
          </w:tcPr>
          <w:p w14:paraId="74761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420" w:type="dxa"/>
            <w:gridSpan w:val="3"/>
            <w:vAlign w:val="center"/>
          </w:tcPr>
          <w:p w14:paraId="24C0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1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permEnd w:id="19"/>
          </w:p>
        </w:tc>
      </w:tr>
      <w:tr w14:paraId="429C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6" w:type="dxa"/>
            <w:gridSpan w:val="3"/>
            <w:vAlign w:val="center"/>
          </w:tcPr>
          <w:p w14:paraId="6B46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申请认证依据标准</w:t>
            </w:r>
          </w:p>
        </w:tc>
        <w:tc>
          <w:tcPr>
            <w:tcW w:w="4024" w:type="dxa"/>
            <w:gridSpan w:val="3"/>
            <w:vAlign w:val="center"/>
          </w:tcPr>
          <w:p w14:paraId="2B831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申请认证类型</w:t>
            </w:r>
          </w:p>
        </w:tc>
        <w:tc>
          <w:tcPr>
            <w:tcW w:w="1800" w:type="dxa"/>
            <w:gridSpan w:val="2"/>
            <w:vAlign w:val="center"/>
          </w:tcPr>
          <w:p w14:paraId="3393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获证标志</w:t>
            </w:r>
          </w:p>
        </w:tc>
      </w:tr>
      <w:tr w14:paraId="00C7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6" w:type="dxa"/>
            <w:gridSpan w:val="3"/>
            <w:shd w:val="clear" w:color="auto" w:fill="auto"/>
            <w:vAlign w:val="top"/>
          </w:tcPr>
          <w:p w14:paraId="1534CA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/>
                <w:color w:val="auto"/>
                <w:spacing w:val="-6"/>
                <w:sz w:val="21"/>
                <w:szCs w:val="21"/>
                <w:lang w:val="en-US" w:eastAsia="zh-CN"/>
              </w:rPr>
            </w:pPr>
            <w:permStart w:id="20" w:edGrp="everyone"/>
            <w:r>
              <w:rPr>
                <w:color w:val="auto"/>
                <w:spacing w:val="-6"/>
                <w:sz w:val="21"/>
                <w:szCs w:val="21"/>
              </w:rPr>
              <w:t>□</w:t>
            </w:r>
            <w:permEnd w:id="20"/>
            <w:r>
              <w:rPr>
                <w:color w:val="auto"/>
                <w:spacing w:val="-6"/>
                <w:sz w:val="21"/>
                <w:szCs w:val="21"/>
              </w:rPr>
              <w:t>质量管理体系</w:t>
            </w:r>
            <w:r>
              <w:rPr>
                <w:rFonts w:hint="eastAsia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</w:t>
            </w:r>
          </w:p>
          <w:p w14:paraId="206930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 w:right="0" w:rightChars="0"/>
              <w:jc w:val="both"/>
              <w:textAlignment w:val="auto"/>
              <w:rPr>
                <w:rFonts w:hint="eastAsia"/>
                <w:color w:val="auto"/>
                <w:spacing w:val="-6"/>
                <w:sz w:val="21"/>
                <w:szCs w:val="21"/>
              </w:rPr>
            </w:pPr>
            <w:permStart w:id="21" w:edGrp="everyone"/>
            <w:r>
              <w:rPr>
                <w:rFonts w:hint="eastAsia"/>
                <w:color w:val="auto"/>
                <w:spacing w:val="-6"/>
                <w:sz w:val="21"/>
                <w:szCs w:val="21"/>
                <w:lang w:eastAsia="zh-CN"/>
              </w:rPr>
              <w:t>□</w:t>
            </w:r>
            <w:permEnd w:id="21"/>
            <w:r>
              <w:rPr>
                <w:rFonts w:hint="eastAsia"/>
                <w:color w:val="auto"/>
                <w:spacing w:val="-6"/>
                <w:sz w:val="21"/>
                <w:szCs w:val="21"/>
              </w:rPr>
              <w:t>GB/T19001-2016/ISO9001:2015</w:t>
            </w:r>
          </w:p>
          <w:p w14:paraId="1D4CF9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permStart w:id="22" w:edGrp="everyone"/>
            <w:r>
              <w:rPr>
                <w:rFonts w:hint="eastAsia"/>
                <w:color w:val="auto"/>
                <w:spacing w:val="-6"/>
                <w:sz w:val="21"/>
                <w:szCs w:val="21"/>
              </w:rPr>
              <w:t>□</w:t>
            </w:r>
            <w:permEnd w:id="22"/>
            <w:r>
              <w:rPr>
                <w:rFonts w:hint="eastAsia"/>
                <w:color w:val="auto"/>
                <w:spacing w:val="-6"/>
                <w:sz w:val="21"/>
                <w:szCs w:val="21"/>
              </w:rPr>
              <w:t>GB/T50430-2017</w:t>
            </w:r>
          </w:p>
        </w:tc>
        <w:tc>
          <w:tcPr>
            <w:tcW w:w="4024" w:type="dxa"/>
            <w:gridSpan w:val="3"/>
            <w:vAlign w:val="center"/>
          </w:tcPr>
          <w:p w14:paraId="5DDE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permStart w:id="23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23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初次认证   </w:t>
            </w:r>
            <w:permStart w:id="24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24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再认证</w:t>
            </w:r>
          </w:p>
          <w:p w14:paraId="1B60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25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25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证书转换</w:t>
            </w:r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permStart w:id="26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26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再认证  </w:t>
            </w:r>
            <w:permStart w:id="27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27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</w:t>
            </w:r>
            <w:permStart w:id="28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permEnd w:id="28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次督）</w:t>
            </w:r>
          </w:p>
        </w:tc>
        <w:tc>
          <w:tcPr>
            <w:tcW w:w="1800" w:type="dxa"/>
            <w:gridSpan w:val="2"/>
            <w:vAlign w:val="center"/>
          </w:tcPr>
          <w:p w14:paraId="7FA2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29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29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CICC</w:t>
            </w:r>
            <w:bookmarkStart w:id="0" w:name="CheckBox12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 </w:t>
            </w:r>
            <w:bookmarkEnd w:id="0"/>
            <w:permStart w:id="3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30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CNAS</w:t>
            </w:r>
          </w:p>
        </w:tc>
      </w:tr>
      <w:tr w14:paraId="3C51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6" w:type="dxa"/>
            <w:gridSpan w:val="3"/>
            <w:shd w:val="clear" w:color="auto" w:fill="auto"/>
            <w:vAlign w:val="top"/>
          </w:tcPr>
          <w:p w14:paraId="5DED85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/>
                <w:color w:val="auto"/>
                <w:spacing w:val="5"/>
                <w:sz w:val="21"/>
                <w:szCs w:val="21"/>
                <w:lang w:val="en-US" w:eastAsia="zh-CN"/>
              </w:rPr>
            </w:pPr>
            <w:permStart w:id="31" w:edGrp="everyone"/>
            <w:r>
              <w:rPr>
                <w:rFonts w:hint="eastAsia"/>
                <w:color w:val="auto"/>
                <w:spacing w:val="-6"/>
                <w:sz w:val="21"/>
                <w:szCs w:val="21"/>
                <w:lang w:eastAsia="zh-CN"/>
              </w:rPr>
              <w:t>□</w:t>
            </w:r>
            <w:permEnd w:id="31"/>
            <w:r>
              <w:rPr>
                <w:color w:val="auto"/>
                <w:spacing w:val="5"/>
                <w:sz w:val="21"/>
                <w:szCs w:val="21"/>
              </w:rPr>
              <w:t>环境管理体系</w:t>
            </w:r>
            <w:r>
              <w:rPr>
                <w:rFonts w:hint="eastAsia"/>
                <w:color w:val="auto"/>
                <w:spacing w:val="5"/>
                <w:sz w:val="21"/>
                <w:szCs w:val="21"/>
                <w:lang w:val="en-US" w:eastAsia="zh-CN"/>
              </w:rPr>
              <w:t xml:space="preserve">  </w:t>
            </w:r>
          </w:p>
          <w:p w14:paraId="215575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5"/>
                <w:sz w:val="21"/>
                <w:szCs w:val="21"/>
              </w:rPr>
              <w:t>GB/T24001-2016/ISO14001:2015</w:t>
            </w:r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14:paraId="71D3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permStart w:id="32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32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初次认证   </w:t>
            </w:r>
            <w:permStart w:id="33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33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再认证</w:t>
            </w:r>
          </w:p>
          <w:p w14:paraId="5D8D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34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34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证书转换</w:t>
            </w:r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permStart w:id="35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35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再认证  </w:t>
            </w:r>
            <w:permStart w:id="36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36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</w:t>
            </w:r>
            <w:permStart w:id="37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permEnd w:id="37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次督）</w:t>
            </w:r>
          </w:p>
        </w:tc>
        <w:tc>
          <w:tcPr>
            <w:tcW w:w="1800" w:type="dxa"/>
            <w:gridSpan w:val="2"/>
            <w:vAlign w:val="center"/>
          </w:tcPr>
          <w:p w14:paraId="3279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3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38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CICC  </w:t>
            </w:r>
            <w:permStart w:id="39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39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CNAS</w:t>
            </w:r>
          </w:p>
        </w:tc>
      </w:tr>
      <w:tr w14:paraId="3F88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6" w:type="dxa"/>
            <w:gridSpan w:val="3"/>
            <w:shd w:val="clear" w:color="auto" w:fill="auto"/>
            <w:vAlign w:val="top"/>
          </w:tcPr>
          <w:p w14:paraId="334D8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color w:val="auto"/>
                <w:spacing w:val="5"/>
                <w:sz w:val="21"/>
                <w:szCs w:val="21"/>
              </w:rPr>
            </w:pPr>
            <w:permStart w:id="40" w:edGrp="everyone"/>
            <w:r>
              <w:rPr>
                <w:rFonts w:hint="eastAsia"/>
                <w:color w:val="auto"/>
                <w:spacing w:val="-6"/>
                <w:sz w:val="21"/>
                <w:szCs w:val="21"/>
                <w:lang w:eastAsia="zh-CN"/>
              </w:rPr>
              <w:t>□</w:t>
            </w:r>
            <w:permEnd w:id="40"/>
            <w:r>
              <w:rPr>
                <w:color w:val="auto"/>
                <w:spacing w:val="5"/>
                <w:sz w:val="21"/>
                <w:szCs w:val="21"/>
              </w:rPr>
              <w:t>职业健康安全管理体系</w:t>
            </w:r>
          </w:p>
          <w:p w14:paraId="4A711F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GB/T45001-2020/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ISO45001:2018</w:t>
            </w:r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14:paraId="6474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permStart w:id="41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41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初次认证   </w:t>
            </w:r>
            <w:permStart w:id="42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42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再认证</w:t>
            </w:r>
          </w:p>
          <w:p w14:paraId="3658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43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43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证书转换</w:t>
            </w:r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permStart w:id="44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44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再认证  </w:t>
            </w:r>
            <w:permStart w:id="45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45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</w:t>
            </w:r>
            <w:permStart w:id="46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permEnd w:id="46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次督）</w:t>
            </w:r>
          </w:p>
        </w:tc>
        <w:tc>
          <w:tcPr>
            <w:tcW w:w="1800" w:type="dxa"/>
            <w:gridSpan w:val="2"/>
            <w:vAlign w:val="center"/>
          </w:tcPr>
          <w:p w14:paraId="352D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4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47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CICC  </w:t>
            </w:r>
            <w:permStart w:id="4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48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CNAS</w:t>
            </w:r>
          </w:p>
        </w:tc>
      </w:tr>
      <w:tr w14:paraId="57FD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6" w:type="dxa"/>
            <w:gridSpan w:val="3"/>
            <w:shd w:val="clear" w:color="auto" w:fill="auto"/>
            <w:vAlign w:val="top"/>
          </w:tcPr>
          <w:p w14:paraId="47B5CD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/>
                <w:color w:val="auto"/>
                <w:spacing w:val="5"/>
                <w:sz w:val="21"/>
                <w:szCs w:val="21"/>
                <w:lang w:val="en-US" w:eastAsia="zh-CN"/>
              </w:rPr>
            </w:pPr>
            <w:permStart w:id="49" w:edGrp="everyone"/>
            <w:r>
              <w:rPr>
                <w:rFonts w:hint="eastAsia"/>
                <w:color w:val="auto"/>
                <w:spacing w:val="-6"/>
                <w:sz w:val="21"/>
                <w:szCs w:val="21"/>
                <w:lang w:eastAsia="zh-CN"/>
              </w:rPr>
              <w:t>□</w:t>
            </w:r>
            <w:permEnd w:id="49"/>
            <w:r>
              <w:rPr>
                <w:rFonts w:hint="eastAsia"/>
                <w:color w:val="auto"/>
                <w:spacing w:val="5"/>
                <w:sz w:val="21"/>
                <w:szCs w:val="21"/>
                <w:lang w:val="en-US" w:eastAsia="zh-CN"/>
              </w:rPr>
              <w:t xml:space="preserve">能源管理体系 </w:t>
            </w:r>
          </w:p>
          <w:p w14:paraId="5BCDA5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 w:right="0" w:rightChars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GB/T23331-2020/ISO50001:2018</w:t>
            </w:r>
          </w:p>
          <w:p w14:paraId="61CC56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5"/>
                <w:sz w:val="21"/>
                <w:szCs w:val="21"/>
                <w:lang w:val="en-US" w:eastAsia="zh-CN"/>
              </w:rPr>
              <w:t>行业认证要求</w:t>
            </w:r>
            <w:permStart w:id="50" w:edGrp="everyone"/>
            <w:r>
              <w:rPr>
                <w:rFonts w:hint="eastAsia"/>
                <w:color w:val="auto"/>
                <w:spacing w:val="5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permEnd w:id="50"/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14:paraId="5D7A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permStart w:id="51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51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初次认证   </w:t>
            </w:r>
            <w:permStart w:id="52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52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再认证</w:t>
            </w:r>
          </w:p>
          <w:p w14:paraId="66AD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53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53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证书转换</w:t>
            </w:r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permStart w:id="54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54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再认证  </w:t>
            </w:r>
            <w:permStart w:id="55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55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</w:t>
            </w:r>
            <w:permStart w:id="56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permEnd w:id="56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次督）</w:t>
            </w:r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14:paraId="49F0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5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57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CICC  </w:t>
            </w:r>
          </w:p>
        </w:tc>
      </w:tr>
      <w:tr w14:paraId="5A12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6" w:type="dxa"/>
            <w:gridSpan w:val="3"/>
            <w:vAlign w:val="center"/>
          </w:tcPr>
          <w:p w14:paraId="11A2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58" w:edGrp="everyone"/>
            <w:r>
              <w:rPr>
                <w:rFonts w:hint="eastAsia"/>
                <w:color w:val="auto"/>
                <w:spacing w:val="-6"/>
                <w:sz w:val="21"/>
                <w:szCs w:val="21"/>
                <w:lang w:eastAsia="zh-CN"/>
              </w:rPr>
              <w:t>□</w:t>
            </w:r>
            <w:permEnd w:id="58"/>
            <w:r>
              <w:rPr>
                <w:color w:val="auto"/>
                <w:spacing w:val="5"/>
                <w:sz w:val="21"/>
                <w:szCs w:val="21"/>
              </w:rPr>
              <w:t>其他：</w:t>
            </w:r>
            <w:permStart w:id="59" w:edGrp="everyone"/>
            <w:r>
              <w:rPr>
                <w:rFonts w:hint="eastAsia"/>
                <w:color w:val="auto"/>
                <w:spacing w:val="6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permEnd w:id="59"/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14:paraId="15EC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60" w:edGrp="everyone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60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初次认证   </w:t>
            </w:r>
            <w:permStart w:id="61" w:edGrp="everyone"/>
            <w:r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permEnd w:id="61"/>
            <w:r>
              <w:rPr>
                <w:rFonts w:hint="eastAsia" w:ascii="Arial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再认证</w:t>
            </w:r>
          </w:p>
        </w:tc>
        <w:tc>
          <w:tcPr>
            <w:tcW w:w="1800" w:type="dxa"/>
            <w:gridSpan w:val="2"/>
            <w:vAlign w:val="center"/>
          </w:tcPr>
          <w:p w14:paraId="7182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permStart w:id="6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62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CICC  </w:t>
            </w:r>
          </w:p>
        </w:tc>
      </w:tr>
      <w:tr w14:paraId="784E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Align w:val="center"/>
          </w:tcPr>
          <w:p w14:paraId="534A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申请认证范围</w:t>
            </w:r>
          </w:p>
        </w:tc>
        <w:tc>
          <w:tcPr>
            <w:tcW w:w="8727" w:type="dxa"/>
            <w:gridSpan w:val="7"/>
            <w:shd w:val="clear" w:color="auto" w:fill="auto"/>
            <w:vAlign w:val="center"/>
          </w:tcPr>
          <w:p w14:paraId="76AC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/>
                <w:color w:val="auto"/>
                <w:spacing w:val="5"/>
                <w:sz w:val="21"/>
                <w:szCs w:val="21"/>
                <w:u w:val="single"/>
                <w:lang w:val="en-US" w:eastAsia="zh-CN"/>
              </w:rPr>
            </w:pPr>
            <w:permStart w:id="63" w:edGrp="everyone"/>
            <w:r>
              <w:rPr>
                <w:rFonts w:hint="eastAsia"/>
                <w:color w:val="auto"/>
                <w:spacing w:val="5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  <w:permEnd w:id="63"/>
          <w:p w14:paraId="57ED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/>
                <w:color w:val="auto"/>
                <w:spacing w:val="5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5"/>
                <w:sz w:val="21"/>
                <w:szCs w:val="21"/>
                <w:u w:val="none"/>
                <w:lang w:val="en-US" w:eastAsia="zh-CN"/>
              </w:rPr>
              <w:t>注：申请认证范围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不应超出营业执照和行政许可范围及要求</w:t>
            </w:r>
          </w:p>
        </w:tc>
      </w:tr>
      <w:tr w14:paraId="2C72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0" w:type="dxa"/>
            <w:gridSpan w:val="8"/>
            <w:vAlign w:val="center"/>
          </w:tcPr>
          <w:p w14:paraId="61482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申请组织基本情况调查</w:t>
            </w:r>
          </w:p>
        </w:tc>
      </w:tr>
      <w:tr w14:paraId="0D51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restart"/>
            <w:vAlign w:val="center"/>
          </w:tcPr>
          <w:p w14:paraId="7950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申请组织基本概况</w:t>
            </w: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770B9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员工总人数：</w:t>
            </w:r>
            <w:permStart w:id="64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64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人 ,管理体系覆盖的总人数：</w:t>
            </w:r>
            <w:permStart w:id="6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65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人，其中固定人数为：</w:t>
            </w:r>
            <w:permStart w:id="6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66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人，非固定人员数（含兼职人员/季节性人员/临时人员和分包商人员）为：</w:t>
            </w:r>
            <w:permStart w:id="67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67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人，每天工作</w:t>
            </w:r>
            <w:permStart w:id="68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68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小时；</w:t>
            </w:r>
          </w:p>
          <w:p w14:paraId="6DFB5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在其他组织的场所提供服务的工作人员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共</w:t>
            </w:r>
            <w:permStart w:id="69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</w:t>
            </w:r>
            <w:permEnd w:id="6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人，从事</w:t>
            </w:r>
            <w:permStart w:id="7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permEnd w:id="7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活动（OHSMS适用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)；</w:t>
            </w:r>
          </w:p>
          <w:p w14:paraId="6D165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在组织控制下或受组织影响的从事工作或工作相关活动的承包商/分包方人员共</w:t>
            </w:r>
            <w:permStart w:id="7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</w:t>
            </w:r>
            <w:permEnd w:id="7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人，从事 </w:t>
            </w:r>
            <w:permStart w:id="7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permEnd w:id="7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工作（OHSMS适用）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3EED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u w:val="single"/>
              </w:rPr>
              <w:t>注：如申报的组织人员与实际员工数量不符时，将导致认证审核无效或认证证书被暂停、撤消的后果。</w:t>
            </w:r>
          </w:p>
        </w:tc>
      </w:tr>
      <w:tr w14:paraId="1755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7B45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33A8D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生产/服务轮班情况：</w:t>
            </w:r>
            <w:permStart w:id="73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73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无  </w:t>
            </w:r>
            <w:permStart w:id="74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74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有，实行</w:t>
            </w:r>
            <w:permStart w:id="7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75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班制；每班约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none"/>
                <w:lang w:eastAsia="zh-CN"/>
              </w:rPr>
              <w:t>：</w:t>
            </w:r>
            <w:permStart w:id="7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76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人</w:t>
            </w:r>
          </w:p>
          <w:p w14:paraId="4525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  是否涉及夜班作业 </w:t>
            </w:r>
            <w:permStart w:id="7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77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否 </w:t>
            </w:r>
            <w:permStart w:id="7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78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是，所涉及的人数约</w:t>
            </w:r>
            <w:permStart w:id="7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79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交接班时间</w:t>
            </w:r>
            <w:permStart w:id="80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0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。</w:t>
            </w:r>
          </w:p>
        </w:tc>
      </w:tr>
      <w:tr w14:paraId="127B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2CE9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39206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季节性生产：</w:t>
            </w:r>
            <w:permStart w:id="8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81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是   </w:t>
            </w:r>
            <w:permStart w:id="8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82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否       季节性生产的时间：</w:t>
            </w:r>
            <w:permStart w:id="83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3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月至</w:t>
            </w:r>
            <w:permStart w:id="84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4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月</w:t>
            </w:r>
          </w:p>
        </w:tc>
      </w:tr>
      <w:tr w14:paraId="26A5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dxa"/>
            <w:vMerge w:val="continue"/>
            <w:vAlign w:val="center"/>
          </w:tcPr>
          <w:p w14:paraId="12B6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2540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管理体系开始运行时间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：</w:t>
            </w:r>
            <w:permStart w:id="8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5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年</w:t>
            </w:r>
            <w:permStart w:id="8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6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月</w:t>
            </w:r>
            <w:permStart w:id="87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7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日；</w:t>
            </w:r>
          </w:p>
        </w:tc>
      </w:tr>
      <w:tr w14:paraId="58B6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dxa"/>
            <w:vMerge w:val="continue"/>
            <w:vAlign w:val="center"/>
          </w:tcPr>
          <w:p w14:paraId="0C86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23096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希望现场审核时间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：</w:t>
            </w:r>
            <w:permStart w:id="88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8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年</w:t>
            </w:r>
            <w:permStart w:id="8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89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月，</w:t>
            </w:r>
            <w:permStart w:id="9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90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 xml:space="preserve">上旬  </w:t>
            </w:r>
            <w:permStart w:id="9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91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 xml:space="preserve">中旬  </w:t>
            </w:r>
            <w:permStart w:id="9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92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下旬</w:t>
            </w:r>
          </w:p>
          <w:p w14:paraId="3B1A0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315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u w:val="single"/>
              </w:rPr>
              <w:t>注：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u w:val="single"/>
                <w:lang w:val="en-US" w:eastAsia="zh-CN"/>
              </w:rPr>
              <w:t>现场审核前应至少有效运行3个月，能源管理体系有效运行6个月</w:t>
            </w:r>
          </w:p>
        </w:tc>
      </w:tr>
      <w:tr w14:paraId="1A60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234C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center"/>
          </w:tcPr>
          <w:p w14:paraId="01D2F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left"/>
              <w:textAlignment w:val="auto"/>
              <w:rPr>
                <w:rFonts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管理体系不适用要求（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QMS适用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）：</w:t>
            </w:r>
          </w:p>
          <w:p w14:paraId="1C64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5" w:leftChars="200" w:right="0" w:rightChars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93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93"/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无  </w:t>
            </w:r>
            <w:permStart w:id="94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94"/>
            <w:r>
              <w:rPr>
                <w:rFonts w:hint="eastAsia" w:ascii="宋体" w:hAnsi="宋体" w:eastAsia="宋体"/>
                <w:color w:val="auto"/>
                <w:lang w:eastAsia="zh-CN"/>
              </w:rPr>
              <w:t>不适用要求：</w:t>
            </w:r>
            <w:permStart w:id="9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95"/>
            <w:r>
              <w:rPr>
                <w:rFonts w:hint="eastAsia" w:ascii="宋体" w:hAnsi="宋体" w:eastAsia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不适用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理由：</w:t>
            </w:r>
            <w:permStart w:id="9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96"/>
          </w:p>
        </w:tc>
      </w:tr>
      <w:tr w14:paraId="04AE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4E56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02CC0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是否有外包过程： </w:t>
            </w:r>
            <w:permStart w:id="9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97"/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    </w:t>
            </w:r>
            <w:permStart w:id="9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98"/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是，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外包过程有：</w:t>
            </w:r>
            <w:permStart w:id="9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99"/>
          </w:p>
        </w:tc>
      </w:tr>
      <w:tr w14:paraId="4C88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63CA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79E4F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是否已完成内部审核： </w:t>
            </w:r>
            <w:permStart w:id="10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00"/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</w:t>
            </w:r>
            <w:permStart w:id="10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01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是，内审日期为：</w:t>
            </w:r>
            <w:permStart w:id="102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02"/>
          </w:p>
        </w:tc>
      </w:tr>
      <w:tr w14:paraId="569F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251D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60F12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是否已完成管理评审： </w:t>
            </w:r>
            <w:permStart w:id="103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03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否 </w:t>
            </w:r>
            <w:permStart w:id="104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04"/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，管理评审日期为：</w:t>
            </w:r>
            <w:permStart w:id="10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05"/>
          </w:p>
        </w:tc>
      </w:tr>
      <w:tr w14:paraId="0BC2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2E6A0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2828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是否存在多个经营场所  </w:t>
            </w:r>
            <w:permStart w:id="10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□</w:t>
            </w:r>
            <w:permEnd w:id="106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否  </w:t>
            </w:r>
            <w:permStart w:id="107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□</w:t>
            </w:r>
            <w:permEnd w:id="107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是，请填写附表一</w:t>
            </w:r>
          </w:p>
          <w:p w14:paraId="53E10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150"/>
              <w:jc w:val="both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是     是否有临时场所  </w:t>
            </w:r>
            <w:permStart w:id="108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□</w:t>
            </w:r>
            <w:permEnd w:id="108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否   </w:t>
            </w:r>
            <w:permStart w:id="10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□</w:t>
            </w:r>
            <w:permEnd w:id="109"/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是，请填写附表二</w:t>
            </w:r>
          </w:p>
        </w:tc>
      </w:tr>
      <w:tr w14:paraId="1D4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4CB2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4A27C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近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年内是否发生重大质量/环境/安全/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能源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事故/媒体曝光：</w:t>
            </w:r>
          </w:p>
          <w:p w14:paraId="7E7A8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50" w:firstLine="63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permStart w:id="11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10"/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否 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 xml:space="preserve"> </w:t>
            </w:r>
            <w:permStart w:id="11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11"/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，需简述事故发生及处置情况（另附页）</w:t>
            </w:r>
          </w:p>
        </w:tc>
      </w:tr>
      <w:tr w14:paraId="1283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0961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5E058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是否被列入严重违法失信名单：</w:t>
            </w:r>
            <w:permStart w:id="11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12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</w:t>
            </w:r>
            <w:permStart w:id="113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13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</w:t>
            </w:r>
          </w:p>
        </w:tc>
      </w:tr>
      <w:tr w14:paraId="4D0F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7849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61ED2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是否聘请咨询机构建立体系：</w:t>
            </w:r>
            <w:permStart w:id="114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14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</w:t>
            </w:r>
            <w:permStart w:id="115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15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是，咨询机构及人员：</w:t>
            </w:r>
            <w:permStart w:id="11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16"/>
          </w:p>
        </w:tc>
      </w:tr>
      <w:tr w14:paraId="567D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5A09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44C6A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对认证机构或认证人员是否有特殊危险区域或限制要求  </w:t>
            </w:r>
            <w:permStart w:id="11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117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否  </w:t>
            </w:r>
            <w:permStart w:id="11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permEnd w:id="118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请填写：</w:t>
            </w:r>
            <w:permStart w:id="11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19"/>
          </w:p>
        </w:tc>
      </w:tr>
      <w:tr w14:paraId="05CB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32145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7A0FA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0" w:hanging="315" w:hanging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管理体系整合程度（申请多个管理体系认证的组织填写）：</w:t>
            </w:r>
          </w:p>
        </w:tc>
      </w:tr>
      <w:tr w14:paraId="5E03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73FC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4293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一套整合的文件，适宜时，包括适度融合的作业文件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9EAD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2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2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20C5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55D1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0C65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考虑总体经营战略和计划的管理评审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88B8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2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23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2ED5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3" w:type="dxa"/>
            <w:vMerge w:val="continue"/>
            <w:vAlign w:val="center"/>
          </w:tcPr>
          <w:p w14:paraId="0F17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7F3E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对内部审核采用的一体化方法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256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24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25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7BB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3613A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1A03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对方针和目标采用的一体化方法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641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26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2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051B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1447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742C7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对体系过程采用的一体化方法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676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2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29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2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7AA3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2E16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4DD84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是否对改进机制(纠正和预防措施、测量和持续改进)采用的一体化方法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649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3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3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35A8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vAlign w:val="center"/>
          </w:tcPr>
          <w:p w14:paraId="1DCD6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7215" w:type="dxa"/>
            <w:gridSpan w:val="6"/>
            <w:shd w:val="clear" w:color="auto" w:fill="auto"/>
            <w:vAlign w:val="center"/>
          </w:tcPr>
          <w:p w14:paraId="0551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一体化的管理支持和管理职责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641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132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permStart w:id="133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</w:tr>
      <w:tr w14:paraId="52D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shd w:val="clear" w:color="auto" w:fill="auto"/>
            <w:vAlign w:val="center"/>
          </w:tcPr>
          <w:p w14:paraId="17CA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曾获其他</w:t>
            </w:r>
          </w:p>
          <w:p w14:paraId="08DB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认证机构</w:t>
            </w:r>
          </w:p>
          <w:p w14:paraId="1102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认证证书</w:t>
            </w:r>
          </w:p>
          <w:p w14:paraId="15AE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1"/>
                <w:szCs w:val="21"/>
                <w:vertAlign w:val="baseline"/>
                <w:lang w:val="en-US" w:eastAsia="zh-CN" w:bidi="ar-SA"/>
              </w:rPr>
              <w:t>组织概况</w:t>
            </w:r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78222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80" w:leftChars="0" w:hanging="380" w:firstLineChars="0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是否曾获其他机构体系认证： </w:t>
            </w:r>
            <w:permStart w:id="134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4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否 </w:t>
            </w:r>
            <w:permStart w:id="135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5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是，曾获：</w:t>
            </w:r>
            <w:permStart w:id="136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6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QMS </w:t>
            </w:r>
            <w:permStart w:id="13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7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EMS </w:t>
            </w:r>
            <w:permStart w:id="13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38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OHSMS，</w:t>
            </w:r>
          </w:p>
          <w:p w14:paraId="10F4D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80" w:leftChars="0" w:hanging="380" w:firstLineChars="0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曾获管理体系认证证书认证机构名称：</w:t>
            </w:r>
            <w:permStart w:id="13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permEnd w:id="139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；</w:t>
            </w:r>
          </w:p>
          <w:p w14:paraId="0371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原认证证书有效期至：</w:t>
            </w:r>
            <w:permStart w:id="140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   </w:t>
            </w:r>
            <w:permEnd w:id="140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年</w:t>
            </w:r>
            <w:permStart w:id="141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 </w:t>
            </w:r>
            <w:permEnd w:id="141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月</w:t>
            </w:r>
            <w:permStart w:id="142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</w:t>
            </w:r>
            <w:permEnd w:id="142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日；</w:t>
            </w:r>
          </w:p>
          <w:p w14:paraId="3E00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证书注册编号(提供复印件)：</w:t>
            </w:r>
            <w:permStart w:id="143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              </w:t>
            </w:r>
            <w:permEnd w:id="143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</w:t>
            </w:r>
          </w:p>
          <w:p w14:paraId="2B23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left"/>
              <w:textAlignment w:val="auto"/>
              <w:rPr>
                <w:rFonts w:hint="default" w:asciiTheme="minorEastAsia" w:hAnsi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认可标志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：</w:t>
            </w:r>
            <w:permStart w:id="144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permEnd w:id="144"/>
            <w:r>
              <w:rPr>
                <w:rFonts w:hint="eastAsia" w:asciiTheme="minorEastAsia" w:hAnsiTheme="minorEastAsia" w:cstheme="minorEastAsia"/>
                <w:color w:val="auto"/>
                <w:szCs w:val="21"/>
                <w:u w:val="none"/>
                <w:lang w:val="en-US" w:eastAsia="zh-CN"/>
              </w:rPr>
              <w:t xml:space="preserve">； </w:t>
            </w:r>
          </w:p>
          <w:p w14:paraId="7DA0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现认证证书状态：</w:t>
            </w:r>
            <w:permStart w:id="145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45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有效  </w:t>
            </w:r>
            <w:permStart w:id="146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46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失效  </w:t>
            </w:r>
            <w:permStart w:id="14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47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暂停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 </w:t>
            </w:r>
            <w:permStart w:id="14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permEnd w:id="148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撤消</w:t>
            </w:r>
          </w:p>
          <w:p w14:paraId="6290B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80" w:leftChars="0" w:hanging="38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最后一次审核的类型：</w:t>
            </w:r>
            <w:permStart w:id="14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□</w:t>
            </w:r>
            <w:permEnd w:id="149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初审  </w:t>
            </w:r>
            <w:permStart w:id="150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□</w:t>
            </w:r>
            <w:permEnd w:id="150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第</w:t>
            </w:r>
            <w:permStart w:id="151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</w:t>
            </w:r>
            <w:permEnd w:id="151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次监督  </w:t>
            </w:r>
            <w:permStart w:id="152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□</w:t>
            </w:r>
            <w:permEnd w:id="152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第</w:t>
            </w:r>
            <w:permStart w:id="153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</w:t>
            </w:r>
            <w:permEnd w:id="153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 xml:space="preserve">次再认证  </w:t>
            </w:r>
            <w:permStart w:id="154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□</w:t>
            </w:r>
            <w:permEnd w:id="154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其他</w:t>
            </w:r>
          </w:p>
          <w:p w14:paraId="366B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最后一次审核的日期：</w:t>
            </w:r>
            <w:permStart w:id="15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55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年</w:t>
            </w:r>
            <w:permStart w:id="15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56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月</w:t>
            </w:r>
            <w:permStart w:id="157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57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至</w:t>
            </w:r>
            <w:permStart w:id="158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58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年</w:t>
            </w:r>
            <w:permStart w:id="159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59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月</w:t>
            </w:r>
            <w:permStart w:id="160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</w:t>
            </w:r>
            <w:permEnd w:id="160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-SA"/>
              </w:rPr>
              <w:t>日</w:t>
            </w:r>
          </w:p>
          <w:p w14:paraId="08B00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80" w:leftChars="0" w:hanging="38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申请认证转换时，填写关于转换认证机构的声明，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提交转机构评审资料</w:t>
            </w:r>
          </w:p>
          <w:p w14:paraId="4B560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80" w:leftChars="0" w:hanging="380" w:firstLineChars="0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  <w:t xml:space="preserve">接受其它认证机构审核，但未通过： </w:t>
            </w:r>
            <w:permStart w:id="161" w:edGrp="everyone"/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□</w:t>
            </w:r>
            <w:permEnd w:id="161"/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  <w:t xml:space="preserve">否 </w:t>
            </w:r>
            <w:permStart w:id="162" w:edGrp="everyone"/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□</w:t>
            </w:r>
            <w:permEnd w:id="162"/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  <w:t>是，认证机构名称：</w:t>
            </w:r>
            <w:permStart w:id="163" w:edGrp="everyone"/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u w:val="single"/>
                <w:lang w:eastAsia="zh-CN"/>
              </w:rPr>
              <w:t xml:space="preserve">                  </w:t>
            </w:r>
            <w:permEnd w:id="163"/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  <w:t>，</w:t>
            </w:r>
          </w:p>
          <w:p w14:paraId="326A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  <w:t>未通过原因：</w:t>
            </w:r>
            <w:permStart w:id="164" w:edGrp="everyone"/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u w:val="single"/>
                <w:lang w:eastAsia="zh-CN"/>
              </w:rPr>
              <w:t xml:space="preserve">                                                                   </w:t>
            </w:r>
            <w:permEnd w:id="164"/>
            <w:r>
              <w:rPr>
                <w:rFonts w:hint="eastAsia" w:asciiTheme="minorEastAsia" w:hAnsiTheme="minorEastAsia" w:cstheme="minorEastAsia"/>
                <w:b w:val="0"/>
                <w:bCs w:val="0"/>
                <w:strike w:val="0"/>
                <w:dstrike w:val="0"/>
                <w:color w:val="auto"/>
                <w:szCs w:val="21"/>
                <w:lang w:eastAsia="zh-CN"/>
              </w:rPr>
              <w:t>。</w:t>
            </w:r>
          </w:p>
        </w:tc>
      </w:tr>
      <w:tr w14:paraId="76DF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0" w:type="dxa"/>
            <w:gridSpan w:val="8"/>
            <w:vAlign w:val="center"/>
          </w:tcPr>
          <w:p w14:paraId="5DB18CC4">
            <w:pPr>
              <w:keepNext w:val="0"/>
              <w:keepLines w:val="0"/>
              <w:pageBreakBefore w:val="0"/>
              <w:widowControl w:val="0"/>
              <w:tabs>
                <w:tab w:val="right" w:leader="underscore" w:pos="10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Arial" w:hAnsi="Arial" w:cs="Arial"/>
                <w:b/>
                <w:bCs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lang w:eastAsia="zh-CN"/>
              </w:rPr>
              <w:t>申请</w:t>
            </w:r>
            <w:r>
              <w:rPr>
                <w:rFonts w:hint="eastAsia" w:ascii="Arial" w:hAnsi="Arial" w:cs="Arial"/>
                <w:b/>
                <w:bCs/>
                <w:color w:val="auto"/>
                <w:lang w:val="en-US" w:eastAsia="zh-CN"/>
              </w:rPr>
              <w:t>组织声明</w:t>
            </w:r>
            <w:r>
              <w:rPr>
                <w:rFonts w:hint="eastAsia" w:ascii="Arial" w:hAnsi="Arial" w:cs="Arial"/>
                <w:b/>
                <w:bCs/>
                <w:color w:val="auto"/>
                <w:lang w:eastAsia="zh-CN"/>
              </w:rPr>
              <w:t>和承诺：</w:t>
            </w:r>
          </w:p>
          <w:p w14:paraId="3552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我方在与嘉泰检验认证有限公司联系管理体系认证事宜过程中，阅读了有关认证的公开信息（见公司网站：http://www.ciccint.com/），了解到：</w:t>
            </w:r>
          </w:p>
          <w:p w14:paraId="382D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1. 认证收费标准、公正性要求、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认证</w:t>
            </w:r>
            <w:r>
              <w:rPr>
                <w:rFonts w:hint="eastAsia" w:ascii="Arial" w:hAnsi="Arial" w:cs="Arial"/>
                <w:color w:val="auto"/>
                <w:lang w:eastAsia="zh-CN"/>
              </w:rPr>
              <w:t>认可业务范围、申请认证的条件和认证的一般流程等内容。</w:t>
            </w:r>
          </w:p>
          <w:p w14:paraId="7A89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2. 作为申请方具有的权利和义务，包括应该遵守的认证要求，以及应为审核所提供的任何信息。</w:t>
            </w:r>
          </w:p>
          <w:p w14:paraId="5BDE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3. 接受贵公司的认证收费标准及对申诉、投诉和争议的处理办法。</w:t>
            </w:r>
          </w:p>
          <w:p w14:paraId="68E7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b/>
                <w:bCs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lang w:eastAsia="zh-CN"/>
              </w:rPr>
              <w:t>本企业自愿向嘉泰检验认证有限公司申请管理体系认证，并作如下承诺：</w:t>
            </w:r>
          </w:p>
          <w:p w14:paraId="07D3BD5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向乙方申请管理体系认证之日起前一年内，承诺未出现以下任何一种情况：</w:t>
            </w:r>
          </w:p>
          <w:p w14:paraId="3112A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100" w:right="0" w:rightChars="0" w:hanging="210" w:hangingChars="10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(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auto"/>
                <w:lang w:eastAsia="zh-CN"/>
              </w:rPr>
              <w:t>)其他认证机构对本组织作出过不推荐认证注册（初审）、不推荐再次认证注册或不推荐继续使用认证证书（监督）的结论；</w:t>
            </w:r>
          </w:p>
          <w:p w14:paraId="24D9F9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100" w:right="0" w:rightChars="0" w:hanging="210" w:hangingChars="10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(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auto"/>
                <w:lang w:eastAsia="zh-CN"/>
              </w:rPr>
              <w:t>)其他认证机构对本组织做出过暂停认证证书或撤销认证证书的决定。</w:t>
            </w:r>
          </w:p>
          <w:p w14:paraId="12F8B5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100" w:right="0" w:rightChars="0" w:hanging="210" w:hangingChars="10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(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auto"/>
                <w:lang w:eastAsia="zh-CN"/>
              </w:rPr>
              <w:t>)本组织发生严重事件或违法情况，被执法监管部门责令停业整顿。</w:t>
            </w:r>
          </w:p>
          <w:p w14:paraId="37C43C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100" w:right="0" w:rightChars="0" w:hanging="210" w:hangingChars="10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(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auto"/>
                <w:lang w:eastAsia="zh-CN"/>
              </w:rPr>
              <w:t>)未被列入“国家企业信用信息公示系统”和“信用中国”发布的严重违法失信名单。</w:t>
            </w:r>
          </w:p>
          <w:p w14:paraId="752C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2. 我方愿意遵守认证要求，遵守认证有关的国家法规、规范及贵公司公开文件中的有关规定，按期向机构交纳申请和认证费用。履行合同规定的相应义务。</w:t>
            </w:r>
            <w:bookmarkStart w:id="1" w:name="_GoBack"/>
            <w:bookmarkEnd w:id="1"/>
          </w:p>
          <w:p w14:paraId="1DC5C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3. 对申请书中的内容及申请和现场审核中所提供的所有信息文件、资料的真实性负责。如有虚假，承担由此影响审核有效性所引发的法律责任。</w:t>
            </w:r>
          </w:p>
          <w:p w14:paraId="1BBE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4. 为实施审核做出所有必要的安排，包括在初次审核、监督、再认证和解决投诉时，为检查文件和接触所有过程与区域、记录及人员提供方便条件；适用时，为到场的观察员（如认可评审人员或见证审核员）提供所需的条件；</w:t>
            </w:r>
          </w:p>
        </w:tc>
      </w:tr>
      <w:tr w14:paraId="6F03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180" w:type="dxa"/>
            <w:gridSpan w:val="4"/>
            <w:shd w:val="clear" w:color="auto" w:fill="auto"/>
            <w:vAlign w:val="center"/>
          </w:tcPr>
          <w:p w14:paraId="0F3D03C9">
            <w:pPr>
              <w:keepNext w:val="0"/>
              <w:keepLines w:val="0"/>
              <w:pageBreakBefore w:val="0"/>
              <w:widowControl w:val="0"/>
              <w:tabs>
                <w:tab w:val="right" w:leader="underscore" w:pos="10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认证申请组织代表（签字）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permStart w:id="165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</w:t>
            </w:r>
            <w:permEnd w:id="165"/>
            <w:r>
              <w:rPr>
                <w:rFonts w:hint="eastAsia" w:ascii="Arial" w:hAnsi="Arial" w:cs="Arial"/>
                <w:color w:val="auto"/>
                <w:lang w:eastAsia="zh-CN"/>
              </w:rPr>
              <w:t xml:space="preserve">      </w:t>
            </w:r>
          </w:p>
          <w:p w14:paraId="1BF38B8F">
            <w:pPr>
              <w:keepNext w:val="0"/>
              <w:keepLines w:val="0"/>
              <w:pageBreakBefore w:val="0"/>
              <w:widowControl w:val="0"/>
              <w:tabs>
                <w:tab w:val="right" w:leader="underscore" w:pos="10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400" w:lineRule="exact"/>
              <w:jc w:val="both"/>
              <w:textAlignment w:val="auto"/>
              <w:rPr>
                <w:rFonts w:hint="eastAsia" w:ascii="Arial" w:hAnsi="Arial" w:cs="Arial" w:eastAsiaTheme="minorEastAsia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日期：</w:t>
            </w:r>
            <w:permStart w:id="166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   </w:t>
            </w:r>
            <w:permEnd w:id="166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年</w:t>
            </w:r>
            <w:permStart w:id="167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 </w:t>
            </w:r>
            <w:permEnd w:id="167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月</w:t>
            </w:r>
            <w:permStart w:id="168" w:edGrp="everyone"/>
            <w:r>
              <w:rPr>
                <w:rFonts w:hint="eastAsia" w:asciiTheme="minorEastAsia" w:hAnsiTheme="minorEastAsia" w:cstheme="minorEastAsia"/>
                <w:color w:val="auto"/>
                <w:szCs w:val="21"/>
                <w:u w:val="single"/>
                <w:lang w:eastAsia="zh-CN"/>
              </w:rPr>
              <w:t xml:space="preserve">     </w:t>
            </w:r>
            <w:permEnd w:id="168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14:paraId="54467C6D">
            <w:pPr>
              <w:keepNext w:val="0"/>
              <w:keepLines w:val="0"/>
              <w:pageBreakBefore w:val="0"/>
              <w:widowControl w:val="0"/>
              <w:tabs>
                <w:tab w:val="right" w:leader="underscore" w:pos="10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hint="eastAsia" w:ascii="Arial" w:hAnsi="Arial" w:cs="Arial" w:eastAsiaTheme="minorEastAsia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认证申请组织（盖章）</w:t>
            </w:r>
          </w:p>
        </w:tc>
      </w:tr>
    </w:tbl>
    <w:p w14:paraId="4BDA9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pacing w:val="20"/>
          <w:kern w:val="2"/>
          <w:sz w:val="21"/>
          <w:szCs w:val="21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74" w:right="1134" w:bottom="1474" w:left="1134" w:header="851" w:footer="850" w:gutter="0"/>
          <w:pgNumType w:fmt="decimal"/>
          <w:cols w:space="0" w:num="1"/>
          <w:docGrid w:type="lines" w:linePitch="312" w:charSpace="0"/>
        </w:sectPr>
      </w:pPr>
    </w:p>
    <w:p w14:paraId="441873D8">
      <w:pPr>
        <w:snapToGrid w:val="0"/>
        <w:spacing w:before="60" w:beforeLines="25" w:after="60" w:afterLines="25"/>
        <w:ind w:firstLine="472" w:firstLineChars="196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申请认证应提交的资料（复印件）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659"/>
        <w:gridCol w:w="7773"/>
      </w:tblGrid>
      <w:tr w14:paraId="3B7C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3" w:type="dxa"/>
            <w:noWrap w:val="0"/>
            <w:vAlign w:val="center"/>
          </w:tcPr>
          <w:p w14:paraId="51E2048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认证领域</w:t>
            </w:r>
          </w:p>
        </w:tc>
        <w:tc>
          <w:tcPr>
            <w:tcW w:w="659" w:type="dxa"/>
            <w:noWrap w:val="0"/>
            <w:vAlign w:val="center"/>
          </w:tcPr>
          <w:p w14:paraId="60D4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7773" w:type="dxa"/>
            <w:noWrap w:val="0"/>
            <w:vAlign w:val="center"/>
          </w:tcPr>
          <w:p w14:paraId="0BA8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资料名称</w:t>
            </w:r>
          </w:p>
        </w:tc>
      </w:tr>
      <w:tr w14:paraId="21B7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0CA4D3F5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通用部分(适用于所有认证申请组织)</w:t>
            </w:r>
          </w:p>
        </w:tc>
        <w:tc>
          <w:tcPr>
            <w:tcW w:w="659" w:type="dxa"/>
            <w:noWrap w:val="0"/>
            <w:vAlign w:val="center"/>
          </w:tcPr>
          <w:p w14:paraId="14163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773" w:type="dxa"/>
            <w:noWrap w:val="0"/>
            <w:vAlign w:val="center"/>
          </w:tcPr>
          <w:p w14:paraId="35A93937">
            <w:pPr>
              <w:pStyle w:val="12"/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/>
                <w:szCs w:val="21"/>
              </w:rPr>
            </w:pPr>
            <w:permStart w:id="169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69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法律地位的证明文件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（如：企业法人营业执照/事业单位法人证书/社会团体法人登记证书等）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若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覆盖多个法律实体时，应提供每个法律实体的法律地位证明文件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（适用时）</w:t>
            </w:r>
          </w:p>
        </w:tc>
      </w:tr>
      <w:tr w14:paraId="0122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90C2B37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798B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773" w:type="dxa"/>
            <w:noWrap w:val="0"/>
            <w:vAlign w:val="center"/>
          </w:tcPr>
          <w:p w14:paraId="2F3E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70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70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资质证明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（如：生产许可证、3C 认证证书、资质证书、安全许可证等）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（如国家及部门法规有要求时）</w:t>
            </w:r>
          </w:p>
        </w:tc>
      </w:tr>
      <w:tr w14:paraId="7A30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32F71245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1A43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7773" w:type="dxa"/>
            <w:noWrap w:val="0"/>
            <w:vAlign w:val="center"/>
          </w:tcPr>
          <w:p w14:paraId="08F5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71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71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管理体系（和）标准要求保持的形成文件的信息，至少应提供：</w:t>
            </w:r>
            <w:r>
              <w:rPr>
                <w:rFonts w:ascii="宋体" w:hAnsi="宋体" w:eastAsia="宋体"/>
                <w:color w:val="auto"/>
                <w:szCs w:val="21"/>
              </w:rPr>
              <w:t>方针、目标、范围、组织为过程运行及沟通而保持的信息，必须提供：组织简介、组织机构或组织机构图、人员情况和职能分工、过程路线图/工艺流程图/过程描述（应明确说明关键过程和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需确认</w:t>
            </w:r>
            <w:r>
              <w:rPr>
                <w:rFonts w:ascii="宋体" w:hAnsi="宋体" w:eastAsia="宋体"/>
                <w:color w:val="auto"/>
                <w:szCs w:val="21"/>
              </w:rPr>
              <w:t>过程）及其有关的过程文件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。</w:t>
            </w:r>
          </w:p>
        </w:tc>
      </w:tr>
      <w:tr w14:paraId="32F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6963D89A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1CC0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7773" w:type="dxa"/>
            <w:noWrap w:val="0"/>
            <w:vAlign w:val="center"/>
          </w:tcPr>
          <w:p w14:paraId="4B1AA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permStart w:id="172" w:edGrp="everyone"/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□</w:t>
            </w:r>
            <w:permEnd w:id="172"/>
            <w:r>
              <w:rPr>
                <w:rFonts w:hint="eastAsia" w:ascii="宋体" w:hAnsi="宋体" w:eastAsia="宋体"/>
                <w:color w:val="auto"/>
                <w:lang w:eastAsia="zh-CN"/>
              </w:rPr>
              <w:t>如组织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认证范围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涉及到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多个固定多场所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适用时填写附表一）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；如组织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认证范围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涉及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临时多场所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适用时填写附表二）</w:t>
            </w:r>
          </w:p>
        </w:tc>
      </w:tr>
      <w:tr w14:paraId="727C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2266F3F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393E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7773" w:type="dxa"/>
            <w:noWrap w:val="0"/>
            <w:vAlign w:val="center"/>
          </w:tcPr>
          <w:p w14:paraId="65EE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permStart w:id="173" w:edGrp="everyone"/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□</w:t>
            </w:r>
            <w:permEnd w:id="173"/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近两年国家或行业主管部门抽查报告（如有）</w:t>
            </w:r>
          </w:p>
        </w:tc>
      </w:tr>
      <w:tr w14:paraId="1287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4D6B527E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质量管理体系、工程建设施工组织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3ABD3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773" w:type="dxa"/>
            <w:noWrap w:val="0"/>
            <w:vAlign w:val="center"/>
          </w:tcPr>
          <w:p w14:paraId="1F9D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74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74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与产品/服务有关的技术标准、质量标准清单包括强制性标准清单</w:t>
            </w:r>
          </w:p>
        </w:tc>
      </w:tr>
      <w:tr w14:paraId="2A29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A01499E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0619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773" w:type="dxa"/>
            <w:noWrap w:val="0"/>
            <w:vAlign w:val="center"/>
          </w:tcPr>
          <w:p w14:paraId="36ACC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75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75"/>
            <w:r>
              <w:rPr>
                <w:rFonts w:hint="eastAsia" w:ascii="宋体" w:hAnsi="宋体"/>
                <w:color w:val="auto"/>
                <w:szCs w:val="21"/>
              </w:rPr>
              <w:t>作业文件或作业文件清单（适用于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工程建设施工组织</w:t>
            </w:r>
            <w:r>
              <w:rPr>
                <w:rFonts w:hint="eastAsia" w:ascii="宋体" w:hAnsi="宋体"/>
                <w:color w:val="auto"/>
                <w:szCs w:val="21"/>
              </w:rPr>
              <w:t>）</w:t>
            </w:r>
          </w:p>
        </w:tc>
      </w:tr>
      <w:tr w14:paraId="1933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61E0FC88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环境管理体系认证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7BFE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773" w:type="dxa"/>
            <w:noWrap w:val="0"/>
            <w:vAlign w:val="center"/>
          </w:tcPr>
          <w:p w14:paraId="32E4F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76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76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厂区平面图（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包括：污染排放分布点）</w:t>
            </w:r>
          </w:p>
        </w:tc>
      </w:tr>
      <w:tr w14:paraId="020C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3DECEE30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9BE2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773" w:type="dxa"/>
            <w:noWrap w:val="0"/>
            <w:vAlign w:val="center"/>
          </w:tcPr>
          <w:p w14:paraId="7B02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permStart w:id="177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77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排污许可证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/排污登记表及回执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适用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时）</w:t>
            </w:r>
          </w:p>
        </w:tc>
      </w:tr>
      <w:tr w14:paraId="7DA3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12AD569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792F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773" w:type="dxa"/>
            <w:noWrap w:val="0"/>
            <w:vAlign w:val="center"/>
          </w:tcPr>
          <w:p w14:paraId="6E40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permStart w:id="178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permEnd w:id="178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环境影响评价：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环境影响评价报告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/及批复；□环境影响评价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报告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表/及批复；□环境影响备案登记表（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适用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</w:p>
        </w:tc>
      </w:tr>
      <w:tr w14:paraId="3C2A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D6D32E7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3008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773" w:type="dxa"/>
            <w:noWrap w:val="0"/>
            <w:vAlign w:val="center"/>
          </w:tcPr>
          <w:p w14:paraId="707F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permStart w:id="179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permEnd w:id="179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环境影响评价验收文件（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适用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时）</w:t>
            </w:r>
          </w:p>
        </w:tc>
      </w:tr>
      <w:tr w14:paraId="388A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C7B38F2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78157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7773" w:type="dxa"/>
            <w:noWrap w:val="0"/>
            <w:vAlign w:val="center"/>
          </w:tcPr>
          <w:p w14:paraId="00830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80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0"/>
            <w:r>
              <w:rPr>
                <w:rFonts w:hint="eastAsia" w:ascii="宋体" w:hAnsi="宋体"/>
                <w:color w:val="auto"/>
                <w:szCs w:val="21"/>
              </w:rPr>
              <w:t>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/>
                <w:color w:val="auto"/>
                <w:szCs w:val="21"/>
              </w:rPr>
              <w:t>环境因素清单</w:t>
            </w:r>
          </w:p>
        </w:tc>
      </w:tr>
      <w:tr w14:paraId="3457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64A47F08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022F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7773" w:type="dxa"/>
            <w:noWrap w:val="0"/>
            <w:vAlign w:val="center"/>
          </w:tcPr>
          <w:p w14:paraId="6965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</w:pPr>
            <w:permStart w:id="181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1"/>
            <w:r>
              <w:rPr>
                <w:rFonts w:hint="eastAsia"/>
                <w:bCs/>
                <w:iCs/>
                <w:snapToGrid w:val="0"/>
                <w:sz w:val="21"/>
                <w:szCs w:val="21"/>
                <w:lang w:eastAsia="zh-CN"/>
              </w:rPr>
              <w:t>国家及行业适用的法律、法规和强制性标准清单</w:t>
            </w:r>
          </w:p>
        </w:tc>
      </w:tr>
      <w:tr w14:paraId="244C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1E1D5AD2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职业健康安全管理体系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4D07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7773" w:type="dxa"/>
            <w:noWrap w:val="0"/>
            <w:vAlign w:val="center"/>
          </w:tcPr>
          <w:p w14:paraId="7B30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82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2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组织的地理位置图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厂区平面图</w:t>
            </w:r>
          </w:p>
        </w:tc>
      </w:tr>
      <w:tr w14:paraId="26C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16FF232C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495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7773" w:type="dxa"/>
            <w:noWrap w:val="0"/>
            <w:vAlign w:val="center"/>
          </w:tcPr>
          <w:p w14:paraId="0633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default"/>
                <w:bCs/>
                <w:iCs/>
                <w:snapToGrid w:val="0"/>
                <w:color w:val="000000"/>
                <w:sz w:val="21"/>
                <w:szCs w:val="21"/>
                <w:lang w:val="en-US" w:eastAsia="zh-CN"/>
              </w:rPr>
            </w:pPr>
            <w:permStart w:id="183" w:edGrp="everyone"/>
            <w:r>
              <w:rPr>
                <w:rFonts w:hint="eastAsia"/>
                <w:b w:val="0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3"/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从事煤矿、非煤矿山、烟花爆竹、危险化学、交通运输等行业的组织需提供“安评”及批复，“三同时”验收报告</w:t>
            </w:r>
          </w:p>
        </w:tc>
      </w:tr>
      <w:tr w14:paraId="59DB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2C6DF8C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349D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7773" w:type="dxa"/>
            <w:noWrap w:val="0"/>
            <w:vAlign w:val="center"/>
          </w:tcPr>
          <w:p w14:paraId="6730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default"/>
                <w:bCs/>
                <w:iCs/>
                <w:snapToGrid w:val="0"/>
                <w:color w:val="000000"/>
                <w:sz w:val="21"/>
                <w:szCs w:val="21"/>
                <w:lang w:val="en-US" w:eastAsia="zh-CN"/>
              </w:rPr>
            </w:pPr>
            <w:permStart w:id="184" w:edGrp="everyone"/>
            <w:r>
              <w:rPr>
                <w:rFonts w:hint="eastAsia"/>
                <w:b/>
                <w:bCs w:val="0"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4"/>
            <w:r>
              <w:rPr>
                <w:rFonts w:hint="eastAsia"/>
                <w:b w:val="0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消防验收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val="en-US" w:eastAsia="zh-CN"/>
              </w:rPr>
              <w:t>适用</w:t>
            </w:r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color w:val="auto"/>
                <w:szCs w:val="21"/>
              </w:rPr>
              <w:t>）</w:t>
            </w:r>
          </w:p>
        </w:tc>
      </w:tr>
      <w:tr w14:paraId="03E6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6B7F0E5E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086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7773" w:type="dxa"/>
            <w:noWrap w:val="0"/>
            <w:vAlign w:val="center"/>
          </w:tcPr>
          <w:p w14:paraId="280D9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85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5"/>
            <w:r>
              <w:rPr>
                <w:spacing w:val="7"/>
                <w:sz w:val="20"/>
                <w:szCs w:val="20"/>
              </w:rPr>
              <w:t>不可接受风险清单</w:t>
            </w:r>
          </w:p>
        </w:tc>
      </w:tr>
      <w:tr w14:paraId="3B25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38B1689B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2B87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7773" w:type="dxa"/>
            <w:noWrap w:val="0"/>
            <w:vAlign w:val="center"/>
          </w:tcPr>
          <w:p w14:paraId="1DEF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86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86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国家及行业适用的法律、法规和强制性标准清单</w:t>
            </w:r>
          </w:p>
        </w:tc>
      </w:tr>
      <w:tr w14:paraId="7F46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1A82A72E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能源管理体系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A96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56A2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 w:asciiTheme="minorHAnsi" w:hAnsiTheme="minorHAnsi" w:eastAsiaTheme="minorEastAsia" w:cstheme="minorBidi"/>
                <w:bCs/>
                <w:i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permStart w:id="187" w:edGrp="everyone"/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permEnd w:id="187"/>
            <w:r>
              <w:rPr>
                <w:rFonts w:hint="eastAsia" w:ascii="宋体" w:hAnsi="宋体"/>
                <w:color w:val="auto"/>
                <w:szCs w:val="21"/>
              </w:rPr>
              <w:t>主要能源种类</w:t>
            </w:r>
          </w:p>
        </w:tc>
      </w:tr>
      <w:tr w14:paraId="68CE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3CA08AC0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9D3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5805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 w:asciiTheme="minorHAnsi" w:hAnsiTheme="minorHAnsi" w:eastAsiaTheme="minorEastAsia" w:cstheme="minorBidi"/>
                <w:bCs/>
                <w:i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permStart w:id="188" w:edGrp="everyone"/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permEnd w:id="188"/>
            <w:r>
              <w:rPr>
                <w:rFonts w:hint="eastAsia" w:ascii="宋体" w:hAnsi="宋体"/>
                <w:color w:val="auto"/>
                <w:szCs w:val="21"/>
              </w:rPr>
              <w:t>用能单位及边界描述</w:t>
            </w:r>
          </w:p>
        </w:tc>
      </w:tr>
      <w:tr w14:paraId="20AB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3F3203E8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7579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188A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 w:asciiTheme="minorHAnsi" w:hAnsiTheme="minorHAnsi" w:eastAsiaTheme="minorEastAsia" w:cstheme="minorBidi"/>
                <w:bCs/>
                <w:i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permStart w:id="189" w:edGrp="everyone"/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permEnd w:id="189"/>
            <w:r>
              <w:rPr>
                <w:rFonts w:hint="eastAsia" w:ascii="宋体" w:hAnsi="宋体"/>
                <w:color w:val="auto"/>
                <w:szCs w:val="21"/>
              </w:rPr>
              <w:t>能源使用和消耗情况（如能源评审报告，能源利用状况报告、能耗统计表、能源平衡表、能流图、能源管网图）</w:t>
            </w:r>
          </w:p>
        </w:tc>
      </w:tr>
      <w:tr w14:paraId="1095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C7BFB0F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2B64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0FF3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 w:eastAsia="宋体" w:asciiTheme="minorHAnsi" w:hAnsiTheme="minorHAnsi" w:cstheme="minorBidi"/>
                <w:bCs/>
                <w:i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permStart w:id="190" w:edGrp="everyone"/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permEnd w:id="190"/>
            <w:r>
              <w:rPr>
                <w:rFonts w:hint="eastAsia" w:ascii="宋体" w:hAnsi="宋体"/>
                <w:color w:val="auto"/>
                <w:szCs w:val="21"/>
              </w:rPr>
              <w:t>主要用能设备设施及系统信息（如主要耗能设备清单、能源计量器具台账）</w:t>
            </w:r>
          </w:p>
        </w:tc>
      </w:tr>
      <w:tr w14:paraId="6BF4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3215545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403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5C72B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 w:eastAsia="宋体" w:asciiTheme="minorHAnsi" w:hAnsiTheme="minorHAnsi" w:cstheme="minorBidi"/>
                <w:bCs/>
                <w:i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permStart w:id="191" w:edGrp="everyone"/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permEnd w:id="191"/>
            <w:r>
              <w:rPr>
                <w:rFonts w:hint="eastAsia" w:ascii="宋体" w:hAnsi="宋体"/>
                <w:color w:val="auto"/>
                <w:szCs w:val="21"/>
              </w:rPr>
              <w:t>适用的标准和法律法规</w:t>
            </w:r>
          </w:p>
        </w:tc>
      </w:tr>
      <w:tr w14:paraId="0AC4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592078D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4201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773" w:type="dxa"/>
            <w:noWrap w:val="0"/>
            <w:vAlign w:val="center"/>
          </w:tcPr>
          <w:p w14:paraId="1B8BE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permStart w:id="192" w:edGrp="everyone"/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permEnd w:id="192"/>
            <w:r>
              <w:rPr>
                <w:rFonts w:hint="eastAsia" w:ascii="宋体" w:hAnsi="宋体"/>
                <w:color w:val="auto"/>
                <w:szCs w:val="21"/>
              </w:rPr>
              <w:t>组织能源绩效统计表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附表三）</w:t>
            </w:r>
          </w:p>
        </w:tc>
      </w:tr>
      <w:tr w14:paraId="227B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restart"/>
            <w:shd w:val="clear" w:color="auto" w:fill="auto"/>
            <w:noWrap w:val="0"/>
            <w:vAlign w:val="center"/>
          </w:tcPr>
          <w:p w14:paraId="2BD24F7F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Cs w:val="21"/>
              </w:rPr>
              <w:t>申请认证证书转换组织补充资料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15CA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50BB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permStart w:id="193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93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关于转换认证机构的声明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附表四）</w:t>
            </w:r>
          </w:p>
        </w:tc>
      </w:tr>
      <w:tr w14:paraId="4F5F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 w14:paraId="5AF86A93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450E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3961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</w:pPr>
            <w:permStart w:id="194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94"/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原机构颁发</w:t>
            </w:r>
            <w:r>
              <w:rPr>
                <w:rFonts w:hint="eastAsia" w:ascii="宋体" w:hAnsi="宋体"/>
                <w:color w:val="auto"/>
                <w:szCs w:val="21"/>
              </w:rPr>
              <w:t>已认可的认证证书</w:t>
            </w:r>
          </w:p>
        </w:tc>
      </w:tr>
      <w:tr w14:paraId="1B72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 w14:paraId="1EC6C8F3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6BF7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124F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</w:pPr>
            <w:permStart w:id="195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95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原认证机构近一</w:t>
            </w:r>
            <w:r>
              <w:rPr>
                <w:rFonts w:hint="eastAsia" w:ascii="宋体" w:hAnsi="宋体"/>
                <w:color w:val="auto"/>
                <w:szCs w:val="21"/>
              </w:rPr>
              <w:t>周期内历次审核报告，不符合报告及其整改资料</w:t>
            </w:r>
          </w:p>
        </w:tc>
      </w:tr>
      <w:tr w14:paraId="67FF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 w14:paraId="253F6AE5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40180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1559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textAlignment w:val="auto"/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</w:pPr>
            <w:permStart w:id="196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96"/>
            <w:r>
              <w:rPr>
                <w:rFonts w:hint="eastAsia" w:ascii="宋体" w:hAnsi="宋体"/>
                <w:color w:val="auto"/>
                <w:szCs w:val="21"/>
              </w:rPr>
              <w:t>收到的投诉及采取的措施情况（存在时）</w:t>
            </w:r>
          </w:p>
        </w:tc>
      </w:tr>
      <w:tr w14:paraId="193B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 w14:paraId="75E20839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C46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7773" w:type="dxa"/>
            <w:shd w:val="clear" w:color="auto" w:fill="auto"/>
            <w:noWrap w:val="0"/>
            <w:vAlign w:val="center"/>
          </w:tcPr>
          <w:p w14:paraId="5A221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330" w:lineRule="exact"/>
              <w:ind w:right="189" w:rightChars="90"/>
              <w:textAlignment w:val="auto"/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</w:pPr>
            <w:permStart w:id="197" w:edGrp="everyone"/>
            <w:r>
              <w:rPr>
                <w:rFonts w:hint="eastAsia"/>
                <w:bCs/>
                <w:iCs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permEnd w:id="197"/>
            <w:r>
              <w:rPr>
                <w:rFonts w:hint="eastAsia" w:ascii="宋体" w:hAnsi="宋体"/>
                <w:color w:val="auto"/>
                <w:szCs w:val="21"/>
              </w:rPr>
              <w:t>在合规性方面与监管部门的任何承诺或约定（存在时）</w:t>
            </w:r>
          </w:p>
        </w:tc>
      </w:tr>
      <w:tr w14:paraId="27F3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F8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注：1.请在提供的资料前打“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”。</w:t>
            </w:r>
          </w:p>
          <w:p w14:paraId="61AA5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25" w:after="60" w:afterLines="25" w:line="33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扩项申请时，需提供因扩项而增加或变化的部分、有时限要求的证明性文件。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</w:tr>
    </w:tbl>
    <w:p w14:paraId="002857C0">
      <w:pPr>
        <w:pStyle w:val="6"/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5" w:beforeLines="100" w:line="360" w:lineRule="auto"/>
        <w:jc w:val="center"/>
        <w:textAlignment w:val="auto"/>
        <w:rPr>
          <w:rFonts w:hint="eastAsia" w:ascii="黑体" w:eastAsia="黑体"/>
          <w:b/>
          <w:sz w:val="32"/>
        </w:rPr>
      </w:pPr>
    </w:p>
    <w:p w14:paraId="4C5C8751">
      <w:pPr>
        <w:autoSpaceDE w:val="0"/>
        <w:autoSpaceDN w:val="0"/>
        <w:adjustRightInd w:val="0"/>
        <w:spacing w:before="78" w:beforeLines="25" w:after="78" w:afterLines="25"/>
        <w:jc w:val="left"/>
        <w:rPr>
          <w:rFonts w:hint="eastAsia" w:ascii="宋体" w:hAnsi="宋体"/>
          <w:b w:val="0"/>
          <w:bCs/>
          <w:color w:val="auto"/>
          <w:szCs w:val="21"/>
          <w:lang w:eastAsia="zh-CN"/>
        </w:rPr>
      </w:pPr>
    </w:p>
    <w:sectPr>
      <w:headerReference r:id="rId5" w:type="default"/>
      <w:pgSz w:w="11906" w:h="16838"/>
      <w:pgMar w:top="1587" w:right="1134" w:bottom="1134" w:left="1134" w:header="851" w:footer="992" w:gutter="0"/>
      <w:pgNumType w:fmt="decimal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3A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577F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577F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E1471">
    <w:pPr>
      <w:pStyle w:val="6"/>
      <w:pBdr>
        <w:bottom w:val="single" w:color="auto" w:sz="4" w:space="1"/>
      </w:pBdr>
      <w:jc w:val="both"/>
      <w:rPr>
        <w:rFonts w:hint="eastAsia" w:eastAsiaTheme="minorEastAsia"/>
        <w:lang w:eastAsia="zh-CN"/>
      </w:rPr>
    </w:pPr>
    <w:r>
      <w:rPr>
        <w:rFonts w:hint="eastAsia" w:ascii="宋体" w:hAnsi="宋体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-40640</wp:posOffset>
          </wp:positionV>
          <wp:extent cx="584200" cy="245110"/>
          <wp:effectExtent l="0" t="0" r="10160" b="13970"/>
          <wp:wrapNone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</w:rPr>
      <w:t xml:space="preserve">           </w:t>
    </w:r>
    <w:r>
      <w:rPr>
        <w:rFonts w:hint="eastAsia" w:ascii="宋体" w:hAnsi="宋体"/>
        <w:b/>
        <w:lang w:val="en-US" w:eastAsia="zh-CN"/>
      </w:rPr>
      <w:t xml:space="preserve">  </w:t>
    </w:r>
    <w:r>
      <w:rPr>
        <w:rFonts w:hint="eastAsia" w:ascii="华文新魏" w:hAnsi="黑体" w:eastAsia="华文新魏"/>
        <w:b/>
        <w:bCs/>
        <w:color w:val="000000"/>
        <w:sz w:val="24"/>
        <w:szCs w:val="24"/>
      </w:rPr>
      <w:t>嘉泰检验认证有限公司</w:t>
    </w:r>
    <w:r>
      <w:rPr>
        <w:rFonts w:hint="eastAsia" w:ascii="宋体" w:hAnsi="宋体"/>
        <w:b/>
      </w:rPr>
      <w:t xml:space="preserve">        </w:t>
    </w:r>
    <w:r>
      <w:rPr>
        <w:rFonts w:hint="eastAsia" w:ascii="宋体" w:hAnsi="宋体"/>
        <w:b/>
        <w:lang w:val="en-US" w:eastAsia="zh-CN"/>
      </w:rPr>
      <w:t xml:space="preserve">   </w:t>
    </w:r>
    <w:r>
      <w:rPr>
        <w:rFonts w:hint="eastAsia" w:ascii="宋体" w:hAnsi="宋体"/>
        <w:b/>
      </w:rPr>
      <w:t xml:space="preserve"> </w:t>
    </w:r>
    <w:r>
      <w:rPr>
        <w:rFonts w:hint="eastAsia" w:ascii="宋体" w:hAnsi="宋体"/>
        <w:b/>
        <w:lang w:val="en-US" w:eastAsia="zh-CN"/>
      </w:rPr>
      <w:t xml:space="preserve">          </w:t>
    </w:r>
    <w:r>
      <w:rPr>
        <w:rFonts w:hint="eastAsia" w:ascii="宋体" w:hAnsi="宋体"/>
        <w:b/>
      </w:rPr>
      <w:t xml:space="preserve">                CICC-TC15-J01:2</w:t>
    </w:r>
    <w:r>
      <w:rPr>
        <w:rFonts w:hint="eastAsia" w:ascii="宋体" w:hAnsi="宋体"/>
        <w:b/>
        <w:color w:val="auto"/>
      </w:rPr>
      <w:t>0</w:t>
    </w:r>
    <w:r>
      <w:rPr>
        <w:rFonts w:hint="eastAsia" w:ascii="宋体" w:hAnsi="宋体"/>
        <w:b/>
        <w:color w:val="auto"/>
        <w:lang w:val="en-US" w:eastAsia="zh-CN"/>
      </w:rPr>
      <w:t>25</w:t>
    </w:r>
    <w:r>
      <w:rPr>
        <w:rFonts w:hint="eastAsia" w:ascii="宋体" w:hAnsi="宋体"/>
        <w:b/>
        <w:color w:val="auto"/>
        <w:lang w:eastAsia="zh-CN"/>
      </w:rPr>
      <w:t>（</w:t>
    </w:r>
    <w:r>
      <w:rPr>
        <w:rFonts w:hint="eastAsia" w:ascii="宋体" w:hAnsi="宋体"/>
        <w:b/>
        <w:color w:val="auto"/>
      </w:rPr>
      <w:t>第</w:t>
    </w:r>
    <w:r>
      <w:rPr>
        <w:rFonts w:hint="eastAsia" w:ascii="宋体" w:hAnsi="宋体"/>
        <w:b/>
        <w:color w:val="auto"/>
        <w:lang w:val="en-US" w:eastAsia="zh-CN"/>
      </w:rPr>
      <w:t>2</w:t>
    </w:r>
    <w:r>
      <w:rPr>
        <w:rFonts w:hint="eastAsia" w:ascii="宋体" w:hAnsi="宋体"/>
        <w:b/>
        <w:color w:val="auto"/>
      </w:rPr>
      <w:t>版</w:t>
    </w:r>
    <w:r>
      <w:rPr>
        <w:rFonts w:hint="eastAsia" w:ascii="宋体" w:hAnsi="宋体"/>
        <w:b/>
        <w:color w:val="auto"/>
        <w:lang w:eastAsia="zh-CN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3C3AE">
    <w:pPr>
      <w:pStyle w:val="6"/>
      <w:pBdr>
        <w:bottom w:val="single" w:color="auto" w:sz="4" w:space="1"/>
      </w:pBdr>
      <w:jc w:val="both"/>
      <w:rPr>
        <w:rFonts w:hint="eastAsia" w:eastAsiaTheme="minorEastAsia"/>
        <w:lang w:eastAsia="zh-CN"/>
      </w:rPr>
    </w:pPr>
    <w:r>
      <w:rPr>
        <w:rFonts w:hint="eastAsia" w:ascii="宋体" w:hAnsi="宋体"/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-40640</wp:posOffset>
          </wp:positionV>
          <wp:extent cx="584200" cy="245110"/>
          <wp:effectExtent l="0" t="0" r="10160" b="13970"/>
          <wp:wrapNone/>
          <wp:docPr id="9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</w:rPr>
      <w:t xml:space="preserve">           </w:t>
    </w:r>
    <w:r>
      <w:rPr>
        <w:rFonts w:hint="eastAsia" w:ascii="宋体" w:hAnsi="宋体"/>
        <w:b/>
        <w:lang w:val="en-US" w:eastAsia="zh-CN"/>
      </w:rPr>
      <w:t xml:space="preserve">  </w:t>
    </w:r>
    <w:r>
      <w:rPr>
        <w:rFonts w:hint="eastAsia" w:ascii="华文新魏" w:hAnsi="黑体" w:eastAsia="华文新魏"/>
        <w:b/>
        <w:bCs/>
        <w:color w:val="000000"/>
        <w:sz w:val="24"/>
        <w:szCs w:val="24"/>
      </w:rPr>
      <w:t>嘉泰检验认证有限公司</w:t>
    </w:r>
    <w:r>
      <w:rPr>
        <w:rFonts w:hint="eastAsia" w:ascii="宋体" w:hAnsi="宋体"/>
        <w:b/>
        <w:lang w:val="en-US" w:eastAsia="zh-CN"/>
      </w:rPr>
      <w:t xml:space="preserve">                                </w:t>
    </w:r>
    <w:r>
      <w:rPr>
        <w:rFonts w:hint="eastAsia" w:ascii="宋体" w:hAnsi="宋体"/>
        <w:b/>
      </w:rPr>
      <w:t xml:space="preserve">   CICC-TC-15-J01</w:t>
    </w:r>
    <w:r>
      <w:rPr>
        <w:rFonts w:hint="eastAsia" w:ascii="宋体" w:hAnsi="宋体"/>
        <w:b/>
        <w:lang w:val="en-US" w:eastAsia="zh-CN"/>
      </w:rPr>
      <w:t>-04</w:t>
    </w:r>
    <w:r>
      <w:rPr>
        <w:rFonts w:hint="eastAsia" w:ascii="宋体" w:hAnsi="宋体"/>
        <w:b/>
      </w:rPr>
      <w:t>:20</w:t>
    </w:r>
    <w:r>
      <w:rPr>
        <w:rFonts w:hint="eastAsia" w:ascii="宋体" w:hAnsi="宋体"/>
        <w:b/>
        <w:lang w:val="en-US" w:eastAsia="zh-CN"/>
      </w:rPr>
      <w:t>25</w:t>
    </w:r>
    <w:r>
      <w:rPr>
        <w:rFonts w:hint="eastAsia" w:ascii="宋体" w:hAnsi="宋体"/>
        <w:b/>
      </w:rPr>
      <w:t>(第</w:t>
    </w:r>
    <w:r>
      <w:rPr>
        <w:rFonts w:hint="eastAsia" w:ascii="宋体" w:hAnsi="宋体"/>
        <w:b/>
        <w:lang w:val="en-US" w:eastAsia="zh-CN"/>
      </w:rPr>
      <w:t>2</w:t>
    </w:r>
    <w:r>
      <w:rPr>
        <w:rFonts w:hint="eastAsia" w:ascii="宋体" w:hAnsi="宋体"/>
        <w:b/>
      </w:rPr>
      <w:t>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9354D"/>
    <w:multiLevelType w:val="singleLevel"/>
    <w:tmpl w:val="EE3935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6557F2D"/>
    <w:multiLevelType w:val="singleLevel"/>
    <w:tmpl w:val="F6557F2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F9BDC08"/>
    <w:multiLevelType w:val="singleLevel"/>
    <w:tmpl w:val="5F9BDC08"/>
    <w:lvl w:ilvl="0" w:tentative="0">
      <w:start w:val="1"/>
      <w:numFmt w:val="decimal"/>
      <w:lvlText w:val="%1."/>
      <w:lvlJc w:val="left"/>
      <w:pPr>
        <w:ind w:left="380" w:leftChars="0" w:hanging="380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ZK8ac3LzQ/EGbgGX/IF8KGb4KhU=" w:salt="dG4jscAPo0U5WN/qPqtLzA==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84D29"/>
    <w:rsid w:val="000A47DB"/>
    <w:rsid w:val="000F78E1"/>
    <w:rsid w:val="00172A27"/>
    <w:rsid w:val="002E2FDB"/>
    <w:rsid w:val="00307368"/>
    <w:rsid w:val="0034644F"/>
    <w:rsid w:val="004949AC"/>
    <w:rsid w:val="0051701F"/>
    <w:rsid w:val="00740469"/>
    <w:rsid w:val="007A61B8"/>
    <w:rsid w:val="00807D4E"/>
    <w:rsid w:val="00861DAB"/>
    <w:rsid w:val="008E0C60"/>
    <w:rsid w:val="009639E8"/>
    <w:rsid w:val="009C7739"/>
    <w:rsid w:val="009E452A"/>
    <w:rsid w:val="00A34C50"/>
    <w:rsid w:val="00A858F3"/>
    <w:rsid w:val="00AC2FE6"/>
    <w:rsid w:val="00BD3E19"/>
    <w:rsid w:val="00D524B9"/>
    <w:rsid w:val="00EC67C6"/>
    <w:rsid w:val="00F40824"/>
    <w:rsid w:val="01006CB0"/>
    <w:rsid w:val="010333FC"/>
    <w:rsid w:val="012461D4"/>
    <w:rsid w:val="013E754F"/>
    <w:rsid w:val="014005BF"/>
    <w:rsid w:val="01797D20"/>
    <w:rsid w:val="01882B22"/>
    <w:rsid w:val="01B50C5F"/>
    <w:rsid w:val="01B948C6"/>
    <w:rsid w:val="02055CA7"/>
    <w:rsid w:val="024253C3"/>
    <w:rsid w:val="02C47E9B"/>
    <w:rsid w:val="02CE7EFC"/>
    <w:rsid w:val="02D8423C"/>
    <w:rsid w:val="038408D5"/>
    <w:rsid w:val="03A94C01"/>
    <w:rsid w:val="03AA1916"/>
    <w:rsid w:val="03B67269"/>
    <w:rsid w:val="03C67F89"/>
    <w:rsid w:val="0452765F"/>
    <w:rsid w:val="046F2589"/>
    <w:rsid w:val="050E1B13"/>
    <w:rsid w:val="05151112"/>
    <w:rsid w:val="05523359"/>
    <w:rsid w:val="05777872"/>
    <w:rsid w:val="05B84ACC"/>
    <w:rsid w:val="05EC742A"/>
    <w:rsid w:val="05F22283"/>
    <w:rsid w:val="06132A94"/>
    <w:rsid w:val="061344F8"/>
    <w:rsid w:val="06165A3D"/>
    <w:rsid w:val="06666845"/>
    <w:rsid w:val="068941F8"/>
    <w:rsid w:val="068F22B8"/>
    <w:rsid w:val="06BC7715"/>
    <w:rsid w:val="06E15331"/>
    <w:rsid w:val="07070BC7"/>
    <w:rsid w:val="070A302E"/>
    <w:rsid w:val="072C03CD"/>
    <w:rsid w:val="078B62AF"/>
    <w:rsid w:val="07A6627E"/>
    <w:rsid w:val="07B26E69"/>
    <w:rsid w:val="07EA31FA"/>
    <w:rsid w:val="080A2194"/>
    <w:rsid w:val="089D7527"/>
    <w:rsid w:val="089F04C2"/>
    <w:rsid w:val="08AA3F88"/>
    <w:rsid w:val="08B123F7"/>
    <w:rsid w:val="08F12B49"/>
    <w:rsid w:val="09026019"/>
    <w:rsid w:val="091A5787"/>
    <w:rsid w:val="092D4B3F"/>
    <w:rsid w:val="09383DF1"/>
    <w:rsid w:val="09425EED"/>
    <w:rsid w:val="09525430"/>
    <w:rsid w:val="09541D86"/>
    <w:rsid w:val="09C61502"/>
    <w:rsid w:val="0A0369CF"/>
    <w:rsid w:val="0A6F3CDF"/>
    <w:rsid w:val="0A97128B"/>
    <w:rsid w:val="0ADE5B20"/>
    <w:rsid w:val="0B1936B9"/>
    <w:rsid w:val="0B5640FE"/>
    <w:rsid w:val="0B72072B"/>
    <w:rsid w:val="0B737BD9"/>
    <w:rsid w:val="0BCA1659"/>
    <w:rsid w:val="0BDD266E"/>
    <w:rsid w:val="0C16306F"/>
    <w:rsid w:val="0C5965C6"/>
    <w:rsid w:val="0C71155F"/>
    <w:rsid w:val="0C724D65"/>
    <w:rsid w:val="0CC40D9A"/>
    <w:rsid w:val="0D4A48A8"/>
    <w:rsid w:val="0DB644E6"/>
    <w:rsid w:val="0DBA6674"/>
    <w:rsid w:val="0DBA6F5E"/>
    <w:rsid w:val="0DC65C72"/>
    <w:rsid w:val="0DCB279D"/>
    <w:rsid w:val="0DD23F11"/>
    <w:rsid w:val="0DD81A7F"/>
    <w:rsid w:val="0DE365AC"/>
    <w:rsid w:val="0DF97AA6"/>
    <w:rsid w:val="0E4024AE"/>
    <w:rsid w:val="0EB156AE"/>
    <w:rsid w:val="0F7767D4"/>
    <w:rsid w:val="0FAA2AB4"/>
    <w:rsid w:val="0FBB2C5E"/>
    <w:rsid w:val="0FD62A57"/>
    <w:rsid w:val="10244E14"/>
    <w:rsid w:val="104344C3"/>
    <w:rsid w:val="106C3C63"/>
    <w:rsid w:val="107552F8"/>
    <w:rsid w:val="1096176D"/>
    <w:rsid w:val="10B56945"/>
    <w:rsid w:val="10C96D12"/>
    <w:rsid w:val="10D830F2"/>
    <w:rsid w:val="10E45461"/>
    <w:rsid w:val="112173A3"/>
    <w:rsid w:val="11401099"/>
    <w:rsid w:val="116157C6"/>
    <w:rsid w:val="11706AA1"/>
    <w:rsid w:val="11A638BB"/>
    <w:rsid w:val="11C50DE6"/>
    <w:rsid w:val="11E60B3F"/>
    <w:rsid w:val="11FE1216"/>
    <w:rsid w:val="12173F41"/>
    <w:rsid w:val="121D5937"/>
    <w:rsid w:val="124C1539"/>
    <w:rsid w:val="1272218F"/>
    <w:rsid w:val="12726152"/>
    <w:rsid w:val="127C1145"/>
    <w:rsid w:val="12BE2628"/>
    <w:rsid w:val="12E012A6"/>
    <w:rsid w:val="12E0534B"/>
    <w:rsid w:val="135A48F8"/>
    <w:rsid w:val="13743D29"/>
    <w:rsid w:val="13922A53"/>
    <w:rsid w:val="13E90AB2"/>
    <w:rsid w:val="143E0018"/>
    <w:rsid w:val="147A17CF"/>
    <w:rsid w:val="14A64883"/>
    <w:rsid w:val="14C00C01"/>
    <w:rsid w:val="14DF1632"/>
    <w:rsid w:val="14ED723B"/>
    <w:rsid w:val="14FE3DA8"/>
    <w:rsid w:val="150E0314"/>
    <w:rsid w:val="15342421"/>
    <w:rsid w:val="15356A37"/>
    <w:rsid w:val="156C1C66"/>
    <w:rsid w:val="1575383D"/>
    <w:rsid w:val="15B51ED8"/>
    <w:rsid w:val="15E97E88"/>
    <w:rsid w:val="15F35758"/>
    <w:rsid w:val="15FD1287"/>
    <w:rsid w:val="16065EE6"/>
    <w:rsid w:val="168D7C67"/>
    <w:rsid w:val="16BC0A52"/>
    <w:rsid w:val="16CC235A"/>
    <w:rsid w:val="16D672D6"/>
    <w:rsid w:val="16D9176F"/>
    <w:rsid w:val="16F10611"/>
    <w:rsid w:val="16F7180B"/>
    <w:rsid w:val="17536A30"/>
    <w:rsid w:val="17AD70C8"/>
    <w:rsid w:val="17DD30CA"/>
    <w:rsid w:val="17DF6D9A"/>
    <w:rsid w:val="180A33F4"/>
    <w:rsid w:val="18373CC3"/>
    <w:rsid w:val="185A7D82"/>
    <w:rsid w:val="18922E98"/>
    <w:rsid w:val="18973AB5"/>
    <w:rsid w:val="18A50438"/>
    <w:rsid w:val="18ED66D2"/>
    <w:rsid w:val="1902223E"/>
    <w:rsid w:val="193E797B"/>
    <w:rsid w:val="194B192D"/>
    <w:rsid w:val="199944A6"/>
    <w:rsid w:val="19E01146"/>
    <w:rsid w:val="19ED4FB2"/>
    <w:rsid w:val="1A1A65FF"/>
    <w:rsid w:val="1A206975"/>
    <w:rsid w:val="1A5328D1"/>
    <w:rsid w:val="1A537719"/>
    <w:rsid w:val="1A9123A4"/>
    <w:rsid w:val="1AA85131"/>
    <w:rsid w:val="1AB54EF3"/>
    <w:rsid w:val="1AC869BE"/>
    <w:rsid w:val="1ADE5B3D"/>
    <w:rsid w:val="1AEA4BCC"/>
    <w:rsid w:val="1AEC1F10"/>
    <w:rsid w:val="1AEF64DE"/>
    <w:rsid w:val="1B115EFC"/>
    <w:rsid w:val="1B422C1A"/>
    <w:rsid w:val="1B475563"/>
    <w:rsid w:val="1B485F1F"/>
    <w:rsid w:val="1B572561"/>
    <w:rsid w:val="1B6D55FC"/>
    <w:rsid w:val="1B815F58"/>
    <w:rsid w:val="1BAA75DA"/>
    <w:rsid w:val="1BE03684"/>
    <w:rsid w:val="1BFF0A8F"/>
    <w:rsid w:val="1C214D4A"/>
    <w:rsid w:val="1C357BEC"/>
    <w:rsid w:val="1C9B473E"/>
    <w:rsid w:val="1CD62999"/>
    <w:rsid w:val="1CFA7C01"/>
    <w:rsid w:val="1CFD1C79"/>
    <w:rsid w:val="1D36367E"/>
    <w:rsid w:val="1D3C1F3F"/>
    <w:rsid w:val="1D8224EC"/>
    <w:rsid w:val="1D8F7BAF"/>
    <w:rsid w:val="1DA60268"/>
    <w:rsid w:val="1DB1240E"/>
    <w:rsid w:val="1DD20BD2"/>
    <w:rsid w:val="1E290486"/>
    <w:rsid w:val="1E297CCE"/>
    <w:rsid w:val="1E484965"/>
    <w:rsid w:val="1E5160B8"/>
    <w:rsid w:val="1E5E07DB"/>
    <w:rsid w:val="1E985825"/>
    <w:rsid w:val="1EF64E23"/>
    <w:rsid w:val="1F0016F8"/>
    <w:rsid w:val="1F0B2FB3"/>
    <w:rsid w:val="1F481D9F"/>
    <w:rsid w:val="1F543DD7"/>
    <w:rsid w:val="1F987976"/>
    <w:rsid w:val="1FD275D0"/>
    <w:rsid w:val="1FE93022"/>
    <w:rsid w:val="1FEF3BA1"/>
    <w:rsid w:val="1FF93E93"/>
    <w:rsid w:val="20236710"/>
    <w:rsid w:val="20682C69"/>
    <w:rsid w:val="20724974"/>
    <w:rsid w:val="207528FB"/>
    <w:rsid w:val="207F1662"/>
    <w:rsid w:val="20F83789"/>
    <w:rsid w:val="21043F92"/>
    <w:rsid w:val="21184DF1"/>
    <w:rsid w:val="21272798"/>
    <w:rsid w:val="21415713"/>
    <w:rsid w:val="21745C7F"/>
    <w:rsid w:val="217F568E"/>
    <w:rsid w:val="21AA12DC"/>
    <w:rsid w:val="21AD54ED"/>
    <w:rsid w:val="21E47B94"/>
    <w:rsid w:val="220C6BEA"/>
    <w:rsid w:val="221F3D70"/>
    <w:rsid w:val="223B07F0"/>
    <w:rsid w:val="22503363"/>
    <w:rsid w:val="228C65BF"/>
    <w:rsid w:val="22AD3F8D"/>
    <w:rsid w:val="22B20301"/>
    <w:rsid w:val="22B73F22"/>
    <w:rsid w:val="22CA1C9B"/>
    <w:rsid w:val="235723CE"/>
    <w:rsid w:val="239410A9"/>
    <w:rsid w:val="23C855E2"/>
    <w:rsid w:val="24043283"/>
    <w:rsid w:val="241F6FC7"/>
    <w:rsid w:val="242B6EDE"/>
    <w:rsid w:val="246566F7"/>
    <w:rsid w:val="24853FA4"/>
    <w:rsid w:val="248B628E"/>
    <w:rsid w:val="250D3E1A"/>
    <w:rsid w:val="25292F1A"/>
    <w:rsid w:val="25C90FF5"/>
    <w:rsid w:val="25FC5245"/>
    <w:rsid w:val="263E0C50"/>
    <w:rsid w:val="26554AE0"/>
    <w:rsid w:val="267C3185"/>
    <w:rsid w:val="26814D79"/>
    <w:rsid w:val="26AA7CF2"/>
    <w:rsid w:val="26B368B9"/>
    <w:rsid w:val="26BC78A8"/>
    <w:rsid w:val="26CC6BD6"/>
    <w:rsid w:val="26D1255E"/>
    <w:rsid w:val="26D86A22"/>
    <w:rsid w:val="26E1600F"/>
    <w:rsid w:val="2777523E"/>
    <w:rsid w:val="279219F4"/>
    <w:rsid w:val="27AA2A2E"/>
    <w:rsid w:val="27E952D1"/>
    <w:rsid w:val="27EF177C"/>
    <w:rsid w:val="27FE6547"/>
    <w:rsid w:val="289D5038"/>
    <w:rsid w:val="28A65C9B"/>
    <w:rsid w:val="28A76FD8"/>
    <w:rsid w:val="28C038A7"/>
    <w:rsid w:val="28E508DE"/>
    <w:rsid w:val="28E653A8"/>
    <w:rsid w:val="28ED768F"/>
    <w:rsid w:val="291C28C5"/>
    <w:rsid w:val="29213242"/>
    <w:rsid w:val="292C258B"/>
    <w:rsid w:val="29513D12"/>
    <w:rsid w:val="295421FA"/>
    <w:rsid w:val="297958B9"/>
    <w:rsid w:val="298373F6"/>
    <w:rsid w:val="29893805"/>
    <w:rsid w:val="29B00C7C"/>
    <w:rsid w:val="29B034B5"/>
    <w:rsid w:val="29B16129"/>
    <w:rsid w:val="29CC6EAB"/>
    <w:rsid w:val="29CD022B"/>
    <w:rsid w:val="29E66BFE"/>
    <w:rsid w:val="2A7B1EE0"/>
    <w:rsid w:val="2A9F6CD8"/>
    <w:rsid w:val="2AC04158"/>
    <w:rsid w:val="2AD95059"/>
    <w:rsid w:val="2B065713"/>
    <w:rsid w:val="2B42649F"/>
    <w:rsid w:val="2B48570E"/>
    <w:rsid w:val="2B570FA2"/>
    <w:rsid w:val="2B5865A7"/>
    <w:rsid w:val="2B5D2A21"/>
    <w:rsid w:val="2B632198"/>
    <w:rsid w:val="2B7C159A"/>
    <w:rsid w:val="2BD212CD"/>
    <w:rsid w:val="2BD609DC"/>
    <w:rsid w:val="2C392DD5"/>
    <w:rsid w:val="2C506590"/>
    <w:rsid w:val="2C581526"/>
    <w:rsid w:val="2C8A1B51"/>
    <w:rsid w:val="2C9F70A8"/>
    <w:rsid w:val="2CC9230F"/>
    <w:rsid w:val="2D1B3FFD"/>
    <w:rsid w:val="2D4736F7"/>
    <w:rsid w:val="2D546C0A"/>
    <w:rsid w:val="2D7B7CF2"/>
    <w:rsid w:val="2DA6490F"/>
    <w:rsid w:val="2DE57862"/>
    <w:rsid w:val="2E3B7A09"/>
    <w:rsid w:val="2E5229FE"/>
    <w:rsid w:val="2E582B60"/>
    <w:rsid w:val="2E646C61"/>
    <w:rsid w:val="2E664E8A"/>
    <w:rsid w:val="2E740630"/>
    <w:rsid w:val="2E825AC5"/>
    <w:rsid w:val="2EBA2218"/>
    <w:rsid w:val="2ECF67D1"/>
    <w:rsid w:val="2EF92413"/>
    <w:rsid w:val="2F4A419F"/>
    <w:rsid w:val="2FCE4E32"/>
    <w:rsid w:val="2FE11549"/>
    <w:rsid w:val="2FF355CB"/>
    <w:rsid w:val="2FFE30E4"/>
    <w:rsid w:val="30124337"/>
    <w:rsid w:val="30236CA4"/>
    <w:rsid w:val="305E63E1"/>
    <w:rsid w:val="30A44DAC"/>
    <w:rsid w:val="30B56D22"/>
    <w:rsid w:val="30BD1F24"/>
    <w:rsid w:val="30DB2905"/>
    <w:rsid w:val="30EA0F64"/>
    <w:rsid w:val="30F037D8"/>
    <w:rsid w:val="313445BD"/>
    <w:rsid w:val="31553769"/>
    <w:rsid w:val="315876FA"/>
    <w:rsid w:val="316638D7"/>
    <w:rsid w:val="319655B9"/>
    <w:rsid w:val="31A70486"/>
    <w:rsid w:val="31B45B9C"/>
    <w:rsid w:val="31D31E07"/>
    <w:rsid w:val="31D7511B"/>
    <w:rsid w:val="31E825C9"/>
    <w:rsid w:val="31FD43A1"/>
    <w:rsid w:val="3208271C"/>
    <w:rsid w:val="32145748"/>
    <w:rsid w:val="3266606D"/>
    <w:rsid w:val="326D30D4"/>
    <w:rsid w:val="327E5C3B"/>
    <w:rsid w:val="328B7809"/>
    <w:rsid w:val="32BA3F17"/>
    <w:rsid w:val="32D72CB9"/>
    <w:rsid w:val="32F8368C"/>
    <w:rsid w:val="33727D95"/>
    <w:rsid w:val="33D822E0"/>
    <w:rsid w:val="33E81E02"/>
    <w:rsid w:val="33FF3DFF"/>
    <w:rsid w:val="34406404"/>
    <w:rsid w:val="34417D76"/>
    <w:rsid w:val="347365DF"/>
    <w:rsid w:val="34846FF6"/>
    <w:rsid w:val="348D59BE"/>
    <w:rsid w:val="34AF4FB2"/>
    <w:rsid w:val="34B53659"/>
    <w:rsid w:val="34C35515"/>
    <w:rsid w:val="355A24A4"/>
    <w:rsid w:val="356E4958"/>
    <w:rsid w:val="35716577"/>
    <w:rsid w:val="359B774F"/>
    <w:rsid w:val="359E7E5B"/>
    <w:rsid w:val="35A76F1A"/>
    <w:rsid w:val="35AC591E"/>
    <w:rsid w:val="35CA1A97"/>
    <w:rsid w:val="36416603"/>
    <w:rsid w:val="366D3FDE"/>
    <w:rsid w:val="369002A9"/>
    <w:rsid w:val="36F977DC"/>
    <w:rsid w:val="37450DA6"/>
    <w:rsid w:val="377207F9"/>
    <w:rsid w:val="37B542BD"/>
    <w:rsid w:val="37DA5F5D"/>
    <w:rsid w:val="37F66CBC"/>
    <w:rsid w:val="380A4F4D"/>
    <w:rsid w:val="383C30BF"/>
    <w:rsid w:val="38E73858"/>
    <w:rsid w:val="39117401"/>
    <w:rsid w:val="39BD1530"/>
    <w:rsid w:val="39D14320"/>
    <w:rsid w:val="39D75F4C"/>
    <w:rsid w:val="3A3D74AC"/>
    <w:rsid w:val="3A5B64BF"/>
    <w:rsid w:val="3A737E1D"/>
    <w:rsid w:val="3A8913DA"/>
    <w:rsid w:val="3B047908"/>
    <w:rsid w:val="3B29118F"/>
    <w:rsid w:val="3B381CEC"/>
    <w:rsid w:val="3B5D1473"/>
    <w:rsid w:val="3BAB0385"/>
    <w:rsid w:val="3BBC3D73"/>
    <w:rsid w:val="3BCE6035"/>
    <w:rsid w:val="3BD2673F"/>
    <w:rsid w:val="3BD35780"/>
    <w:rsid w:val="3BE1646D"/>
    <w:rsid w:val="3BFA1F5C"/>
    <w:rsid w:val="3C040F7F"/>
    <w:rsid w:val="3C080562"/>
    <w:rsid w:val="3C0B6CF9"/>
    <w:rsid w:val="3C117CE7"/>
    <w:rsid w:val="3C182357"/>
    <w:rsid w:val="3C376D00"/>
    <w:rsid w:val="3C3B5F43"/>
    <w:rsid w:val="3C4C24CE"/>
    <w:rsid w:val="3C6606C0"/>
    <w:rsid w:val="3C703430"/>
    <w:rsid w:val="3C9932DF"/>
    <w:rsid w:val="3CC32859"/>
    <w:rsid w:val="3CE21B3C"/>
    <w:rsid w:val="3CEE698F"/>
    <w:rsid w:val="3CF47A64"/>
    <w:rsid w:val="3D0669E3"/>
    <w:rsid w:val="3D33560C"/>
    <w:rsid w:val="3D395C2B"/>
    <w:rsid w:val="3DAC5CA6"/>
    <w:rsid w:val="3DFA453C"/>
    <w:rsid w:val="3E4E5825"/>
    <w:rsid w:val="3EE96939"/>
    <w:rsid w:val="3EFC2AFE"/>
    <w:rsid w:val="3F101972"/>
    <w:rsid w:val="3F274B24"/>
    <w:rsid w:val="3F31171C"/>
    <w:rsid w:val="3F4E45C7"/>
    <w:rsid w:val="3F6923D2"/>
    <w:rsid w:val="3F8953B1"/>
    <w:rsid w:val="3FA82694"/>
    <w:rsid w:val="3FAB2AC3"/>
    <w:rsid w:val="3FBC5BF3"/>
    <w:rsid w:val="3FC84505"/>
    <w:rsid w:val="3FDE7043"/>
    <w:rsid w:val="40072446"/>
    <w:rsid w:val="40277A82"/>
    <w:rsid w:val="402C0F88"/>
    <w:rsid w:val="40374A19"/>
    <w:rsid w:val="404E4053"/>
    <w:rsid w:val="40790A6A"/>
    <w:rsid w:val="40950B03"/>
    <w:rsid w:val="40970E8F"/>
    <w:rsid w:val="40AB5A46"/>
    <w:rsid w:val="40D5260A"/>
    <w:rsid w:val="40E15BB0"/>
    <w:rsid w:val="40F2750E"/>
    <w:rsid w:val="40FE6A4F"/>
    <w:rsid w:val="41212647"/>
    <w:rsid w:val="41301F9C"/>
    <w:rsid w:val="413E755D"/>
    <w:rsid w:val="41B76B74"/>
    <w:rsid w:val="420714C0"/>
    <w:rsid w:val="42243A57"/>
    <w:rsid w:val="42252E04"/>
    <w:rsid w:val="42463C54"/>
    <w:rsid w:val="42A15FF5"/>
    <w:rsid w:val="42F81B20"/>
    <w:rsid w:val="43095EAC"/>
    <w:rsid w:val="4397166E"/>
    <w:rsid w:val="43A538C3"/>
    <w:rsid w:val="43C06A15"/>
    <w:rsid w:val="43D27CD5"/>
    <w:rsid w:val="44061C8A"/>
    <w:rsid w:val="441E12D4"/>
    <w:rsid w:val="44282B12"/>
    <w:rsid w:val="445410CC"/>
    <w:rsid w:val="445B05EC"/>
    <w:rsid w:val="44783E37"/>
    <w:rsid w:val="449C0630"/>
    <w:rsid w:val="449D66AB"/>
    <w:rsid w:val="45236178"/>
    <w:rsid w:val="45366537"/>
    <w:rsid w:val="45494C1F"/>
    <w:rsid w:val="45587450"/>
    <w:rsid w:val="45617FF0"/>
    <w:rsid w:val="457C4906"/>
    <w:rsid w:val="45FB40B8"/>
    <w:rsid w:val="460345BC"/>
    <w:rsid w:val="461454FC"/>
    <w:rsid w:val="466C3343"/>
    <w:rsid w:val="471E3203"/>
    <w:rsid w:val="47307948"/>
    <w:rsid w:val="4747015F"/>
    <w:rsid w:val="475A1199"/>
    <w:rsid w:val="47883447"/>
    <w:rsid w:val="47A01F95"/>
    <w:rsid w:val="48103BBD"/>
    <w:rsid w:val="482454FB"/>
    <w:rsid w:val="487B2FAF"/>
    <w:rsid w:val="487C2C10"/>
    <w:rsid w:val="488105AE"/>
    <w:rsid w:val="48CC11C7"/>
    <w:rsid w:val="49301308"/>
    <w:rsid w:val="49312E52"/>
    <w:rsid w:val="493A1213"/>
    <w:rsid w:val="49654C0D"/>
    <w:rsid w:val="496F78DE"/>
    <w:rsid w:val="49CA1100"/>
    <w:rsid w:val="49D74A8D"/>
    <w:rsid w:val="4A265CD0"/>
    <w:rsid w:val="4A3B3E49"/>
    <w:rsid w:val="4A4C5633"/>
    <w:rsid w:val="4A644BD0"/>
    <w:rsid w:val="4A77199C"/>
    <w:rsid w:val="4A834587"/>
    <w:rsid w:val="4A8D286E"/>
    <w:rsid w:val="4ABD2ACF"/>
    <w:rsid w:val="4ACE27A1"/>
    <w:rsid w:val="4AD97044"/>
    <w:rsid w:val="4B15095E"/>
    <w:rsid w:val="4B215F25"/>
    <w:rsid w:val="4B2533EC"/>
    <w:rsid w:val="4B745930"/>
    <w:rsid w:val="4B7F6C6A"/>
    <w:rsid w:val="4B9F2D25"/>
    <w:rsid w:val="4BB57E75"/>
    <w:rsid w:val="4BD60E4C"/>
    <w:rsid w:val="4BE42D5B"/>
    <w:rsid w:val="4BEB73AD"/>
    <w:rsid w:val="4C0F6846"/>
    <w:rsid w:val="4C751FFF"/>
    <w:rsid w:val="4C8B0E8C"/>
    <w:rsid w:val="4C954B52"/>
    <w:rsid w:val="4CB356CD"/>
    <w:rsid w:val="4CBB4201"/>
    <w:rsid w:val="4CD163CA"/>
    <w:rsid w:val="4CFD6207"/>
    <w:rsid w:val="4D2C5918"/>
    <w:rsid w:val="4D4D02C3"/>
    <w:rsid w:val="4D506E05"/>
    <w:rsid w:val="4D844F64"/>
    <w:rsid w:val="4DA1289B"/>
    <w:rsid w:val="4DA8648A"/>
    <w:rsid w:val="4DE06358"/>
    <w:rsid w:val="4DFA4A5C"/>
    <w:rsid w:val="4E842BF4"/>
    <w:rsid w:val="4E8C7B87"/>
    <w:rsid w:val="4EE6630D"/>
    <w:rsid w:val="4EE847F0"/>
    <w:rsid w:val="4F3F6A09"/>
    <w:rsid w:val="4F4E304D"/>
    <w:rsid w:val="4F4E5230"/>
    <w:rsid w:val="4F8B3088"/>
    <w:rsid w:val="4FB562EC"/>
    <w:rsid w:val="4FF938B1"/>
    <w:rsid w:val="4FFF435B"/>
    <w:rsid w:val="500455B4"/>
    <w:rsid w:val="501535BB"/>
    <w:rsid w:val="501A3A75"/>
    <w:rsid w:val="50323F40"/>
    <w:rsid w:val="50634725"/>
    <w:rsid w:val="50876CBF"/>
    <w:rsid w:val="508F359D"/>
    <w:rsid w:val="50916144"/>
    <w:rsid w:val="50F422AD"/>
    <w:rsid w:val="51202DC3"/>
    <w:rsid w:val="517823CD"/>
    <w:rsid w:val="51AA5ABF"/>
    <w:rsid w:val="51B5477F"/>
    <w:rsid w:val="51BF53CE"/>
    <w:rsid w:val="520C2348"/>
    <w:rsid w:val="52130E04"/>
    <w:rsid w:val="524252D6"/>
    <w:rsid w:val="526B2683"/>
    <w:rsid w:val="52807EF5"/>
    <w:rsid w:val="52A45C67"/>
    <w:rsid w:val="52D24336"/>
    <w:rsid w:val="530B37C2"/>
    <w:rsid w:val="531428D9"/>
    <w:rsid w:val="53305EEE"/>
    <w:rsid w:val="536C61F5"/>
    <w:rsid w:val="53C266A7"/>
    <w:rsid w:val="53C4337C"/>
    <w:rsid w:val="53F04153"/>
    <w:rsid w:val="5413618A"/>
    <w:rsid w:val="54164875"/>
    <w:rsid w:val="541703E8"/>
    <w:rsid w:val="54696DE7"/>
    <w:rsid w:val="54B8249D"/>
    <w:rsid w:val="54DA591D"/>
    <w:rsid w:val="54DD5463"/>
    <w:rsid w:val="54E4180D"/>
    <w:rsid w:val="550A1443"/>
    <w:rsid w:val="552C2185"/>
    <w:rsid w:val="553E576E"/>
    <w:rsid w:val="557831FF"/>
    <w:rsid w:val="557F5CE8"/>
    <w:rsid w:val="561D36CF"/>
    <w:rsid w:val="562A348A"/>
    <w:rsid w:val="565E4DBB"/>
    <w:rsid w:val="565F3EA3"/>
    <w:rsid w:val="56843326"/>
    <w:rsid w:val="56D94F57"/>
    <w:rsid w:val="5757095C"/>
    <w:rsid w:val="57B80DF2"/>
    <w:rsid w:val="57E45E59"/>
    <w:rsid w:val="57F97124"/>
    <w:rsid w:val="586D65BF"/>
    <w:rsid w:val="589A2F65"/>
    <w:rsid w:val="58BE6BE8"/>
    <w:rsid w:val="58C06A9A"/>
    <w:rsid w:val="590F1CF3"/>
    <w:rsid w:val="59233D65"/>
    <w:rsid w:val="593B06CA"/>
    <w:rsid w:val="595C3AB4"/>
    <w:rsid w:val="595E56DA"/>
    <w:rsid w:val="596352A6"/>
    <w:rsid w:val="597E4AE9"/>
    <w:rsid w:val="59867AE0"/>
    <w:rsid w:val="59935DF6"/>
    <w:rsid w:val="5997274A"/>
    <w:rsid w:val="599A2926"/>
    <w:rsid w:val="59A65848"/>
    <w:rsid w:val="59D54AFD"/>
    <w:rsid w:val="59EA5F12"/>
    <w:rsid w:val="5A22403A"/>
    <w:rsid w:val="5A4F1485"/>
    <w:rsid w:val="5A8D27C9"/>
    <w:rsid w:val="5A915324"/>
    <w:rsid w:val="5AB10EAF"/>
    <w:rsid w:val="5AB135A7"/>
    <w:rsid w:val="5AC030A1"/>
    <w:rsid w:val="5AE33B49"/>
    <w:rsid w:val="5AFF1CA9"/>
    <w:rsid w:val="5B08238C"/>
    <w:rsid w:val="5B3A093D"/>
    <w:rsid w:val="5B5169FA"/>
    <w:rsid w:val="5B794ECD"/>
    <w:rsid w:val="5B97294B"/>
    <w:rsid w:val="5BBC37CA"/>
    <w:rsid w:val="5BCA35DF"/>
    <w:rsid w:val="5BE4639F"/>
    <w:rsid w:val="5BEF797A"/>
    <w:rsid w:val="5C110076"/>
    <w:rsid w:val="5C6774B5"/>
    <w:rsid w:val="5D2724B9"/>
    <w:rsid w:val="5D7D03E0"/>
    <w:rsid w:val="5D92411A"/>
    <w:rsid w:val="5D9E52DA"/>
    <w:rsid w:val="5DAE7881"/>
    <w:rsid w:val="5DC109A8"/>
    <w:rsid w:val="5DEC5898"/>
    <w:rsid w:val="5E063A05"/>
    <w:rsid w:val="5E323A88"/>
    <w:rsid w:val="5E483371"/>
    <w:rsid w:val="5E951DDE"/>
    <w:rsid w:val="5EA622C2"/>
    <w:rsid w:val="5EAE58CA"/>
    <w:rsid w:val="5ECA6292"/>
    <w:rsid w:val="5EDC5C71"/>
    <w:rsid w:val="5F114F4E"/>
    <w:rsid w:val="5F2C09C8"/>
    <w:rsid w:val="5F757272"/>
    <w:rsid w:val="5F8C63BC"/>
    <w:rsid w:val="5FCB21BB"/>
    <w:rsid w:val="5FD27B41"/>
    <w:rsid w:val="5FD977BD"/>
    <w:rsid w:val="612017BD"/>
    <w:rsid w:val="61386347"/>
    <w:rsid w:val="613D7A87"/>
    <w:rsid w:val="614A20DD"/>
    <w:rsid w:val="61512D06"/>
    <w:rsid w:val="616B3797"/>
    <w:rsid w:val="61CA4E74"/>
    <w:rsid w:val="61EB26AC"/>
    <w:rsid w:val="61FF420C"/>
    <w:rsid w:val="62017172"/>
    <w:rsid w:val="620D196D"/>
    <w:rsid w:val="622D482F"/>
    <w:rsid w:val="62514EEA"/>
    <w:rsid w:val="628270BB"/>
    <w:rsid w:val="62BC7896"/>
    <w:rsid w:val="631437BD"/>
    <w:rsid w:val="637C3572"/>
    <w:rsid w:val="63F70CC1"/>
    <w:rsid w:val="64160A47"/>
    <w:rsid w:val="65827169"/>
    <w:rsid w:val="658A1908"/>
    <w:rsid w:val="65A46927"/>
    <w:rsid w:val="65B14D0C"/>
    <w:rsid w:val="660E3E09"/>
    <w:rsid w:val="663E1CDA"/>
    <w:rsid w:val="666A0E45"/>
    <w:rsid w:val="66C63A4C"/>
    <w:rsid w:val="67075F9D"/>
    <w:rsid w:val="677E0844"/>
    <w:rsid w:val="67B44990"/>
    <w:rsid w:val="67B75B18"/>
    <w:rsid w:val="67D75150"/>
    <w:rsid w:val="681609CF"/>
    <w:rsid w:val="688E54B0"/>
    <w:rsid w:val="689A2101"/>
    <w:rsid w:val="6922316E"/>
    <w:rsid w:val="695964B6"/>
    <w:rsid w:val="695D7392"/>
    <w:rsid w:val="69665F8A"/>
    <w:rsid w:val="6966721F"/>
    <w:rsid w:val="69726ED1"/>
    <w:rsid w:val="698B4AC5"/>
    <w:rsid w:val="69B857C8"/>
    <w:rsid w:val="69CD73BC"/>
    <w:rsid w:val="6A1D1E8D"/>
    <w:rsid w:val="6A685970"/>
    <w:rsid w:val="6A6A103C"/>
    <w:rsid w:val="6A717E8F"/>
    <w:rsid w:val="6A775913"/>
    <w:rsid w:val="6A8E580E"/>
    <w:rsid w:val="6B075F1F"/>
    <w:rsid w:val="6B222728"/>
    <w:rsid w:val="6B454520"/>
    <w:rsid w:val="6B8B0286"/>
    <w:rsid w:val="6BCF322F"/>
    <w:rsid w:val="6BE034C7"/>
    <w:rsid w:val="6C4F1E88"/>
    <w:rsid w:val="6C6136DC"/>
    <w:rsid w:val="6C6807EB"/>
    <w:rsid w:val="6C695C08"/>
    <w:rsid w:val="6CC539CA"/>
    <w:rsid w:val="6CED36D3"/>
    <w:rsid w:val="6D0D2E42"/>
    <w:rsid w:val="6D2F41B3"/>
    <w:rsid w:val="6D537BA4"/>
    <w:rsid w:val="6D7974A1"/>
    <w:rsid w:val="6DA1053D"/>
    <w:rsid w:val="6DD7002C"/>
    <w:rsid w:val="6DDD295E"/>
    <w:rsid w:val="6DE51A84"/>
    <w:rsid w:val="6DF50A62"/>
    <w:rsid w:val="6E212CB5"/>
    <w:rsid w:val="6E957CFF"/>
    <w:rsid w:val="6EC30F1E"/>
    <w:rsid w:val="6EFD4C32"/>
    <w:rsid w:val="6F224966"/>
    <w:rsid w:val="6F5B6F85"/>
    <w:rsid w:val="6FAC3C5B"/>
    <w:rsid w:val="6FD162C6"/>
    <w:rsid w:val="6FE67489"/>
    <w:rsid w:val="6FEC00A8"/>
    <w:rsid w:val="707B2DA4"/>
    <w:rsid w:val="70AE5A43"/>
    <w:rsid w:val="70C94E8C"/>
    <w:rsid w:val="70F1172D"/>
    <w:rsid w:val="70F42B31"/>
    <w:rsid w:val="710B4C4D"/>
    <w:rsid w:val="715371C0"/>
    <w:rsid w:val="718136A7"/>
    <w:rsid w:val="7187244E"/>
    <w:rsid w:val="71932F85"/>
    <w:rsid w:val="71BA2DCA"/>
    <w:rsid w:val="71C93C40"/>
    <w:rsid w:val="71DA02A1"/>
    <w:rsid w:val="71DE0DC0"/>
    <w:rsid w:val="71FA7E9C"/>
    <w:rsid w:val="720E4982"/>
    <w:rsid w:val="721068E8"/>
    <w:rsid w:val="72172CC3"/>
    <w:rsid w:val="722A211E"/>
    <w:rsid w:val="72411FE2"/>
    <w:rsid w:val="72424BF8"/>
    <w:rsid w:val="726A28A6"/>
    <w:rsid w:val="7294672D"/>
    <w:rsid w:val="72976A9F"/>
    <w:rsid w:val="72A37C43"/>
    <w:rsid w:val="72CB1A5C"/>
    <w:rsid w:val="72D81525"/>
    <w:rsid w:val="73066544"/>
    <w:rsid w:val="73354F87"/>
    <w:rsid w:val="73373C88"/>
    <w:rsid w:val="73634879"/>
    <w:rsid w:val="73DA61A7"/>
    <w:rsid w:val="73E60003"/>
    <w:rsid w:val="74401277"/>
    <w:rsid w:val="747D211A"/>
    <w:rsid w:val="74807E96"/>
    <w:rsid w:val="74B6488C"/>
    <w:rsid w:val="74F33431"/>
    <w:rsid w:val="753B480F"/>
    <w:rsid w:val="75675D53"/>
    <w:rsid w:val="7587096F"/>
    <w:rsid w:val="7590636C"/>
    <w:rsid w:val="759E6A26"/>
    <w:rsid w:val="75C9527A"/>
    <w:rsid w:val="75E664C2"/>
    <w:rsid w:val="75E93CB7"/>
    <w:rsid w:val="75EF34ED"/>
    <w:rsid w:val="76553125"/>
    <w:rsid w:val="766B134D"/>
    <w:rsid w:val="7676291E"/>
    <w:rsid w:val="76C618D2"/>
    <w:rsid w:val="76D76BE0"/>
    <w:rsid w:val="77004391"/>
    <w:rsid w:val="77043E82"/>
    <w:rsid w:val="771A0090"/>
    <w:rsid w:val="771D3195"/>
    <w:rsid w:val="773768B2"/>
    <w:rsid w:val="775F1C6D"/>
    <w:rsid w:val="77787FA0"/>
    <w:rsid w:val="77F15368"/>
    <w:rsid w:val="77F8469B"/>
    <w:rsid w:val="780255F9"/>
    <w:rsid w:val="783328A3"/>
    <w:rsid w:val="78860BA5"/>
    <w:rsid w:val="789128D5"/>
    <w:rsid w:val="789316D4"/>
    <w:rsid w:val="78F72793"/>
    <w:rsid w:val="792D5D96"/>
    <w:rsid w:val="79561BAF"/>
    <w:rsid w:val="797A1F96"/>
    <w:rsid w:val="79A84812"/>
    <w:rsid w:val="79C805EE"/>
    <w:rsid w:val="79DE5676"/>
    <w:rsid w:val="79FB7B27"/>
    <w:rsid w:val="7A1C2354"/>
    <w:rsid w:val="7A2D78C3"/>
    <w:rsid w:val="7A352545"/>
    <w:rsid w:val="7A76084B"/>
    <w:rsid w:val="7A797FA0"/>
    <w:rsid w:val="7A923CE3"/>
    <w:rsid w:val="7AA667BD"/>
    <w:rsid w:val="7AEE164D"/>
    <w:rsid w:val="7B035673"/>
    <w:rsid w:val="7B770845"/>
    <w:rsid w:val="7B78303C"/>
    <w:rsid w:val="7BAC19DF"/>
    <w:rsid w:val="7BB3200E"/>
    <w:rsid w:val="7BBA211B"/>
    <w:rsid w:val="7BE920B1"/>
    <w:rsid w:val="7BF90B0B"/>
    <w:rsid w:val="7C076E2C"/>
    <w:rsid w:val="7C2E3043"/>
    <w:rsid w:val="7C3E3194"/>
    <w:rsid w:val="7C9725BB"/>
    <w:rsid w:val="7CA20C1C"/>
    <w:rsid w:val="7CB541EC"/>
    <w:rsid w:val="7CC65096"/>
    <w:rsid w:val="7CD355D6"/>
    <w:rsid w:val="7CE52C94"/>
    <w:rsid w:val="7CE933CE"/>
    <w:rsid w:val="7CF034A0"/>
    <w:rsid w:val="7D040EB6"/>
    <w:rsid w:val="7D472190"/>
    <w:rsid w:val="7D57128D"/>
    <w:rsid w:val="7D5B6E47"/>
    <w:rsid w:val="7D6C771B"/>
    <w:rsid w:val="7D6E51E9"/>
    <w:rsid w:val="7D8C6988"/>
    <w:rsid w:val="7D944CF6"/>
    <w:rsid w:val="7DBA414F"/>
    <w:rsid w:val="7DCF495F"/>
    <w:rsid w:val="7DDE6C4A"/>
    <w:rsid w:val="7DE4587D"/>
    <w:rsid w:val="7DF04E86"/>
    <w:rsid w:val="7E623121"/>
    <w:rsid w:val="7E9318B9"/>
    <w:rsid w:val="7EA720E9"/>
    <w:rsid w:val="7ED27EB5"/>
    <w:rsid w:val="7F3F4200"/>
    <w:rsid w:val="7F582219"/>
    <w:rsid w:val="7F7E3154"/>
    <w:rsid w:val="7F935DB9"/>
    <w:rsid w:val="7FA7670E"/>
    <w:rsid w:val="7FC63012"/>
    <w:rsid w:val="7FCE30C5"/>
    <w:rsid w:val="7F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line="360" w:lineRule="auto"/>
      <w:ind w:firstLine="7283" w:firstLineChars="1030"/>
    </w:pPr>
    <w:rPr>
      <w:rFonts w:ascii="黑体" w:eastAsia="黑体"/>
      <w:b/>
      <w:sz w:val="7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0"/>
    <w:rPr>
      <w:rFonts w:cs="Times New Roman"/>
      <w:color w:val="0000FF"/>
      <w:u w:val="single"/>
    </w:rPr>
  </w:style>
  <w:style w:type="paragraph" w:customStyle="1" w:styleId="11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theme="minorBidi"/>
      <w:color w:val="000000"/>
      <w:sz w:val="24"/>
      <w:lang w:val="en-US" w:eastAsia="zh-CN" w:bidi="ar-SA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3039</Words>
  <Characters>3260</Characters>
  <Lines>63</Lines>
  <Paragraphs>17</Paragraphs>
  <TotalTime>30</TotalTime>
  <ScaleCrop>false</ScaleCrop>
  <LinksUpToDate>false</LinksUpToDate>
  <CharactersWithSpaces>3965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2021-06-26T13:12:00Z</dcterms:created>
  <dc:creator>xingyuncong</dc:creator>
  <cp:lastModifiedBy>weiwei</cp:lastModifiedBy>
  <cp:lastPrinted>2025-05-22T01:48:00Z</cp:lastPrinted>
  <dcterms:modified xsi:type="dcterms:W3CDTF">2025-10-11T02:10:36Z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08E8EA51314644EC9AD0E35615F58D19_13</vt:lpwstr>
  </property>
  <property fmtid="{D5CDD505-2E9C-101B-9397-08002B2CF9AE}" pid="4" name="KSOTemplateDocerSaveRecord">
    <vt:lpwstr>eyJoZGlkIjoiZTBjNjlkOTUzNjBlYmY1OWJmZTgyMmJhNzBmNDJjMzYiLCJ1c2VySWQiOiIzODQzNTE4MTQifQ==</vt:lpwstr>
  </property>
</Properties>
</file>