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/>
        <w:jc w:val="center"/>
        <w:outlineLvl w:val="0"/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附表二：临时场所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清单</w:t>
      </w:r>
    </w:p>
    <w:p>
      <w:pPr>
        <w:spacing w:before="78" w:beforeLines="25" w:after="78" w:afterLines="25"/>
        <w:rPr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受审核方（盖章）：</w:t>
      </w:r>
      <w:permStart w:id="0" w:edGrp="everyone"/>
      <w:r>
        <w:rPr>
          <w:rFonts w:hint="eastAsia" w:ascii="宋体" w:hAnsi="宋体"/>
          <w:b/>
          <w:color w:val="auto"/>
          <w:szCs w:val="21"/>
          <w:lang w:val="en-US" w:eastAsia="zh-CN"/>
        </w:rPr>
        <w:t xml:space="preserve">           </w:t>
      </w:r>
      <w:permEnd w:id="0"/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   </w:t>
      </w:r>
    </w:p>
    <w:tbl>
      <w:tblPr>
        <w:tblStyle w:val="4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208"/>
        <w:gridCol w:w="2616"/>
        <w:gridCol w:w="1764"/>
        <w:gridCol w:w="2172"/>
        <w:gridCol w:w="1320"/>
        <w:gridCol w:w="1548"/>
        <w:gridCol w:w="147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临时场所名称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临时场所地址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临时场所性质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（工程类别）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目前进展情况</w:t>
            </w:r>
          </w:p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（在施部位）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距总部距离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车程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合同工期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分包情况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临时性场所员工总数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1" w:edGrp="everyone" w:colFirst="1" w:colLast="1"/>
            <w:permStart w:id="2" w:edGrp="everyone" w:colFirst="2" w:colLast="2"/>
            <w:permStart w:id="3" w:edGrp="everyone" w:colFirst="3" w:colLast="3"/>
            <w:permStart w:id="4" w:edGrp="everyone" w:colFirst="4" w:colLast="4"/>
            <w:permStart w:id="5" w:edGrp="everyone" w:colFirst="5" w:colLast="5"/>
            <w:permStart w:id="6" w:edGrp="everyone" w:colFirst="6" w:colLast="6"/>
            <w:permStart w:id="7" w:edGrp="everyone" w:colFirst="7" w:colLast="7"/>
            <w:permStart w:id="8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1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1"/>
      <w:permEnd w:id="2"/>
      <w:permEnd w:id="3"/>
      <w:permEnd w:id="4"/>
      <w:permEnd w:id="5"/>
      <w:permEnd w:id="6"/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permStart w:id="15" w:edGrp="everyone" w:colFirst="7" w:colLast="7"/>
            <w:permStart w:id="16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2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9"/>
      <w:permEnd w:id="10"/>
      <w:permEnd w:id="11"/>
      <w:permEnd w:id="12"/>
      <w:permEnd w:id="13"/>
      <w:permEnd w:id="14"/>
      <w:permEnd w:id="15"/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2" w:edGrp="everyone" w:colFirst="6" w:colLast="6"/>
            <w:permStart w:id="23" w:edGrp="everyone" w:colFirst="7" w:colLast="7"/>
            <w:permStart w:id="24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3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17"/>
      <w:permEnd w:id="18"/>
      <w:permEnd w:id="19"/>
      <w:permEnd w:id="20"/>
      <w:permEnd w:id="21"/>
      <w:permEnd w:id="22"/>
      <w:permEnd w:id="23"/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25" w:edGrp="everyone" w:colFirst="1" w:colLast="1"/>
            <w:permStart w:id="26" w:edGrp="everyone" w:colFirst="2" w:colLast="2"/>
            <w:permStart w:id="27" w:edGrp="everyone" w:colFirst="3" w:colLast="3"/>
            <w:permStart w:id="28" w:edGrp="everyone" w:colFirst="4" w:colLast="4"/>
            <w:permStart w:id="29" w:edGrp="everyone" w:colFirst="5" w:colLast="5"/>
            <w:permStart w:id="30" w:edGrp="everyone" w:colFirst="6" w:colLast="6"/>
            <w:permStart w:id="31" w:edGrp="everyone" w:colFirst="7" w:colLast="7"/>
            <w:permStart w:id="32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4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25"/>
      <w:permEnd w:id="26"/>
      <w:permEnd w:id="27"/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permStart w:id="39" w:edGrp="everyone" w:colFirst="7" w:colLast="7"/>
            <w:permStart w:id="40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5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33"/>
      <w:permEnd w:id="34"/>
      <w:permEnd w:id="35"/>
      <w:permEnd w:id="36"/>
      <w:permEnd w:id="37"/>
      <w:permEnd w:id="38"/>
      <w:permEnd w:id="39"/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permStart w:id="41" w:edGrp="everyone" w:colFirst="1" w:colLast="1"/>
            <w:permStart w:id="42" w:edGrp="everyone" w:colFirst="2" w:colLast="2"/>
            <w:permStart w:id="43" w:edGrp="everyone" w:colFirst="3" w:colLast="3"/>
            <w:permStart w:id="44" w:edGrp="everyone" w:colFirst="4" w:colLast="4"/>
            <w:permStart w:id="45" w:edGrp="everyone" w:colFirst="5" w:colLast="5"/>
            <w:permStart w:id="46" w:edGrp="everyone" w:colFirst="6" w:colLast="6"/>
            <w:permStart w:id="47" w:edGrp="everyone" w:colFirst="7" w:colLast="7"/>
            <w:permStart w:id="48" w:edGrp="everyone" w:colFirst="8" w:colLast="8"/>
            <w:r>
              <w:rPr>
                <w:rFonts w:hint="eastAsia" w:ascii="宋体" w:hAnsi="宋体" w:eastAsia="宋体"/>
                <w:color w:val="auto"/>
                <w:szCs w:val="21"/>
              </w:rPr>
              <w:t>6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</w:t>
            </w:r>
          </w:p>
        </w:tc>
        <w:tc>
          <w:tcPr>
            <w:tcW w:w="2616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color w:val="auto"/>
              </w:rPr>
            </w:pPr>
          </w:p>
        </w:tc>
      </w:tr>
      <w:permEnd w:id="41"/>
      <w:permEnd w:id="42"/>
      <w:permEnd w:id="43"/>
      <w:permEnd w:id="44"/>
      <w:permEnd w:id="45"/>
      <w:permEnd w:id="46"/>
      <w:permEnd w:id="47"/>
      <w:permEnd w:id="48"/>
    </w:tbl>
    <w:p>
      <w:pPr>
        <w:snapToGrid w:val="0"/>
        <w:spacing w:before="78" w:beforeLines="25" w:after="78" w:afterLines="25"/>
        <w:rPr>
          <w:rFonts w:hint="eastAsia" w:ascii="宋体" w:hAnsi="宋体" w:eastAsia="宋体"/>
          <w:b w:val="0"/>
          <w:bCs/>
          <w:color w:val="auto"/>
          <w:szCs w:val="21"/>
        </w:rPr>
      </w:pPr>
      <w:r>
        <w:rPr>
          <w:rFonts w:hint="eastAsia" w:ascii="宋体" w:hAnsi="宋体" w:eastAsia="宋体"/>
          <w:b w:val="0"/>
          <w:bCs/>
          <w:color w:val="auto"/>
          <w:szCs w:val="21"/>
        </w:rPr>
        <w:t>填写说明：本表格适用于建筑施工、勘察勘探、展览展示、系统集成等类型的企业及其他有可能涉及到临时</w:t>
      </w:r>
      <w:r>
        <w:rPr>
          <w:rFonts w:hint="eastAsia" w:ascii="宋体" w:hAnsi="宋体" w:eastAsia="宋体"/>
          <w:b w:val="0"/>
          <w:bCs/>
          <w:color w:val="auto"/>
          <w:szCs w:val="21"/>
          <w:lang w:eastAsia="zh-CN"/>
        </w:rPr>
        <w:t>或</w:t>
      </w:r>
      <w:r>
        <w:rPr>
          <w:rFonts w:hint="eastAsia" w:ascii="宋体" w:hAnsi="宋体" w:eastAsia="宋体"/>
          <w:b w:val="0"/>
          <w:bCs/>
          <w:color w:val="auto"/>
          <w:szCs w:val="21"/>
        </w:rPr>
        <w:t>多场所（如安装、搭建）的企业。</w:t>
      </w:r>
    </w:p>
    <w:p>
      <w:pPr>
        <w:snapToGrid w:val="0"/>
        <w:spacing w:before="78" w:beforeLines="25" w:after="78" w:afterLines="25"/>
        <w:rPr>
          <w:rFonts w:hint="eastAsia" w:ascii="宋体" w:hAnsi="宋体" w:eastAsia="宋体"/>
          <w:b w:val="0"/>
          <w:bCs/>
          <w:color w:val="auto"/>
          <w:szCs w:val="21"/>
        </w:rPr>
      </w:pPr>
      <w:r>
        <w:rPr>
          <w:rFonts w:hint="eastAsia" w:ascii="宋体" w:hAnsi="宋体" w:eastAsia="宋体"/>
          <w:b w:val="0"/>
          <w:bCs/>
          <w:color w:val="auto"/>
          <w:szCs w:val="21"/>
        </w:rPr>
        <w:t>1、一个项目（名称）包含多个临时性场所性质（工程类别）时，如“某小区的施工建设工程”，包括建筑工程施工及建筑装饰装修工程施工两个工程类别，在项目名称处可填写该项目“某小区的施工建设工程”， 临时性场所性质（工程类别）须填写该项目所覆盖的所有项目特性“建筑工程施工及建筑装饰装修工程施工”；提供的全部在建项目需为处在施工期项目，保证在现场审核时能够使审核组对施工主要过程进行抽样；保证审核时每个工程类别均能提供现场。</w:t>
      </w:r>
    </w:p>
    <w:p>
      <w:pPr>
        <w:snapToGrid w:val="0"/>
        <w:spacing w:before="78" w:beforeLines="25" w:after="78" w:afterLines="25"/>
        <w:rPr>
          <w:rFonts w:hint="eastAsia" w:ascii="宋体" w:hAnsi="宋体" w:eastAsia="宋体"/>
          <w:b w:val="0"/>
          <w:bCs/>
          <w:color w:val="auto"/>
          <w:szCs w:val="21"/>
        </w:rPr>
      </w:pPr>
      <w:r>
        <w:rPr>
          <w:rFonts w:hint="eastAsia" w:ascii="宋体" w:hAnsi="宋体" w:eastAsia="宋体"/>
          <w:b w:val="0"/>
          <w:bCs/>
          <w:color w:val="auto"/>
          <w:szCs w:val="21"/>
        </w:rPr>
        <w:t>2、临时性场所性质（工程类别）需覆盖企业所申请涉及到临时多场所的全部认证范围。</w:t>
      </w:r>
    </w:p>
    <w:p>
      <w:pPr>
        <w:spacing w:before="78" w:beforeLines="25" w:after="78" w:afterLines="25"/>
        <w:rPr>
          <w:rFonts w:hint="eastAsia" w:ascii="宋体" w:hAnsi="宋体" w:cs="宋体"/>
          <w:color w:val="auto"/>
          <w:szCs w:val="21"/>
          <w:lang w:val="en-US" w:eastAsia="zh-CN"/>
        </w:rPr>
      </w:pPr>
    </w:p>
    <w:p/>
    <w:sectPr>
      <w:headerReference r:id="rId3" w:type="default"/>
      <w:pgSz w:w="16838" w:h="11906" w:orient="landscape"/>
      <w:pgMar w:top="158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firstLine="900" w:firstLineChars="500"/>
      <w:jc w:val="both"/>
      <w:rPr>
        <w:rFonts w:ascii="宋体" w:hAnsi="宋体"/>
        <w:b/>
        <w:bCs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-50800</wp:posOffset>
          </wp:positionV>
          <wp:extent cx="553720" cy="245745"/>
          <wp:effectExtent l="0" t="0" r="10160" b="13335"/>
          <wp:wrapTight wrapText="bothSides">
            <wp:wrapPolygon>
              <wp:start x="0" y="0"/>
              <wp:lineTo x="0" y="20093"/>
              <wp:lineTo x="20807" y="20093"/>
              <wp:lineTo x="20807" y="0"/>
              <wp:lineTo x="0" y="0"/>
            </wp:wrapPolygon>
          </wp:wrapTight>
          <wp:docPr id="6" name="图片 1" descr="C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CCI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新魏" w:hAnsi="黑体" w:eastAsia="华文新魏"/>
        <w:b/>
        <w:bCs/>
        <w:color w:val="000000"/>
        <w:sz w:val="24"/>
      </w:rPr>
      <w:t>嘉泰检验认证有限公司</w:t>
    </w:r>
    <w:r>
      <w:rPr>
        <w:rFonts w:hint="eastAsia" w:ascii="宋体" w:hAnsi="宋体"/>
        <w:b/>
        <w:bCs/>
      </w:rPr>
      <w:t xml:space="preserve">                                                                    </w:t>
    </w:r>
    <w:r>
      <w:rPr>
        <w:rFonts w:hint="eastAsia" w:ascii="宋体" w:hAnsi="宋体"/>
        <w:b/>
        <w:bCs/>
        <w:lang w:val="en-US" w:eastAsia="zh-CN"/>
      </w:rPr>
      <w:t xml:space="preserve">       </w:t>
    </w:r>
    <w:r>
      <w:rPr>
        <w:rFonts w:hint="eastAsia" w:ascii="宋体" w:hAnsi="宋体"/>
        <w:b/>
        <w:bCs/>
      </w:rPr>
      <w:t xml:space="preserve">  </w:t>
    </w:r>
    <w:r>
      <w:rPr>
        <w:rFonts w:hint="eastAsia" w:ascii="宋体" w:hAnsi="宋体"/>
        <w:b/>
        <w:bCs/>
        <w:lang w:val="en-US" w:eastAsia="zh-CN"/>
      </w:rPr>
      <w:t xml:space="preserve">  </w:t>
    </w:r>
    <w:r>
      <w:rPr>
        <w:rFonts w:hint="eastAsia" w:ascii="宋体" w:hAnsi="宋体"/>
        <w:b/>
        <w:bCs/>
      </w:rPr>
      <w:t xml:space="preserve">               CICC-TC15-</w:t>
    </w:r>
    <w:r>
      <w:rPr>
        <w:rFonts w:hint="eastAsia" w:ascii="宋体" w:hAnsi="宋体"/>
        <w:b/>
      </w:rPr>
      <w:t>J01</w:t>
    </w:r>
    <w:r>
      <w:rPr>
        <w:rFonts w:hint="eastAsia" w:ascii="宋体" w:hAnsi="宋体"/>
        <w:b/>
        <w:lang w:val="en-US" w:eastAsia="zh-CN"/>
      </w:rPr>
      <w:t>-02</w:t>
    </w:r>
    <w:r>
      <w:rPr>
        <w:rFonts w:hint="eastAsia" w:ascii="宋体" w:hAnsi="宋体"/>
        <w:b/>
        <w:bCs/>
      </w:rPr>
      <w:t>：20</w:t>
    </w:r>
    <w:r>
      <w:rPr>
        <w:rFonts w:hint="eastAsia" w:ascii="宋体" w:hAnsi="宋体"/>
        <w:b/>
        <w:bCs/>
        <w:lang w:val="en-US" w:eastAsia="zh-CN"/>
      </w:rPr>
      <w:t>25</w:t>
    </w:r>
    <w:r>
      <w:rPr>
        <w:rFonts w:hint="eastAsia" w:ascii="宋体" w:hAnsi="宋体"/>
        <w:b/>
        <w:bCs/>
      </w:rPr>
      <w:t>(第1版)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/tOqz03Iihf2LApEjzvv1Lk+OM=" w:salt="YFaHpmzXVH8GrN9Iv0U+m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25385"/>
    <w:rsid w:val="0A554431"/>
    <w:rsid w:val="253357AE"/>
    <w:rsid w:val="26E4641D"/>
    <w:rsid w:val="2F0932DB"/>
    <w:rsid w:val="3C854F4D"/>
    <w:rsid w:val="502D4F9E"/>
    <w:rsid w:val="5960040B"/>
    <w:rsid w:val="6AD626C4"/>
    <w:rsid w:val="73525385"/>
    <w:rsid w:val="7F2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1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2025-05-23T01:42:00Z</dcterms:created>
  <dc:creator>weiwei</dc:creator>
  <cp:lastModifiedBy>Administrator</cp:lastModifiedBy>
  <dcterms:modified xsi:type="dcterms:W3CDTF">2025-10-23T06:42:30Z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AAC52370F06741DC90D9DCA4F92E8985</vt:lpwstr>
  </property>
  <property fmtid="{D5CDD505-2E9C-101B-9397-08002B2CF9AE}" pid="4" name="KSOTemplateDocerSaveRecord">
    <vt:lpwstr>eyJoZGlkIjoiNTgwYTFiYTEyZmUzNGUwOTI5ODcwMDlmMmM5NGJjODkiLCJ1c2VySWQiOiIzODQzNTE4MTQifQ==</vt:lpwstr>
  </property>
</Properties>
</file>